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02230" w14:textId="00A65181" w:rsidR="00EF2E46" w:rsidRDefault="00EF2E46" w:rsidP="00EF2E46">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Pr>
          <w:rFonts w:cs="Arial"/>
          <w:b/>
          <w:sz w:val="24"/>
          <w:szCs w:val="24"/>
        </w:rPr>
        <w:t>101bis-e</w:t>
      </w:r>
      <w:r>
        <w:rPr>
          <w:b/>
          <w:i/>
          <w:noProof/>
          <w:sz w:val="28"/>
        </w:rPr>
        <w:tab/>
      </w:r>
      <w:r w:rsidR="00E3381B" w:rsidRPr="00E3381B">
        <w:rPr>
          <w:rFonts w:cs="Arial"/>
          <w:b/>
          <w:sz w:val="24"/>
          <w:szCs w:val="24"/>
        </w:rPr>
        <w:t>R4-2202154</w:t>
      </w:r>
      <w:r w:rsidR="00E3381B">
        <w:rPr>
          <w:rFonts w:cs="Arial"/>
          <w:b/>
          <w:sz w:val="24"/>
          <w:szCs w:val="24"/>
        </w:rPr>
        <w:t xml:space="preserve"> </w:t>
      </w:r>
      <w:r w:rsidR="000655FA">
        <w:rPr>
          <w:rFonts w:cs="Arial"/>
          <w:b/>
          <w:sz w:val="24"/>
          <w:szCs w:val="24"/>
        </w:rPr>
        <w:t>rev of R</w:t>
      </w:r>
      <w:r w:rsidR="006A0FCC" w:rsidRPr="006A0FCC">
        <w:rPr>
          <w:rFonts w:cs="Arial"/>
          <w:b/>
          <w:sz w:val="24"/>
          <w:szCs w:val="24"/>
        </w:rPr>
        <w:t>4-2202034</w:t>
      </w:r>
    </w:p>
    <w:p w14:paraId="31DCE6A5" w14:textId="0C0D279A" w:rsidR="00D415E5" w:rsidRDefault="00EF2E46" w:rsidP="00D415E5">
      <w:pPr>
        <w:pStyle w:val="CRCoverPage"/>
        <w:spacing w:after="0"/>
        <w:outlineLvl w:val="0"/>
        <w:rPr>
          <w:b/>
          <w:noProof/>
          <w:sz w:val="24"/>
        </w:rPr>
      </w:pPr>
      <w:r w:rsidRPr="00BF1228">
        <w:rPr>
          <w:b/>
          <w:sz w:val="24"/>
          <w:szCs w:val="24"/>
          <w:lang w:eastAsia="zh-CN"/>
        </w:rPr>
        <w:t xml:space="preserve">Electronic Meeting, </w:t>
      </w:r>
      <w:r w:rsidRPr="00F97922">
        <w:rPr>
          <w:b/>
          <w:sz w:val="24"/>
          <w:szCs w:val="24"/>
          <w:lang w:eastAsia="zh-CN"/>
        </w:rPr>
        <w:t>17-25 Jan</w:t>
      </w:r>
      <w:r>
        <w:rPr>
          <w:b/>
          <w:sz w:val="24"/>
          <w:szCs w:val="24"/>
          <w:lang w:eastAsia="zh-CN"/>
        </w:rPr>
        <w:t>uary</w:t>
      </w:r>
      <w:r w:rsidRPr="00F97922">
        <w:rPr>
          <w:b/>
          <w:sz w:val="24"/>
          <w:szCs w:val="24"/>
          <w:lang w:eastAsia="zh-CN"/>
        </w:rPr>
        <w:t xml:space="preserve">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2D93467F"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A0FCC" w:rsidRPr="006A0FCC">
        <w:rPr>
          <w:rFonts w:cs="Arial"/>
          <w:sz w:val="22"/>
        </w:rPr>
        <w:t>Triple beat B3 MSD evaluation for DC_3A_n41C</w:t>
      </w:r>
    </w:p>
    <w:p w14:paraId="62B5D7F8" w14:textId="17410A38"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181E57">
        <w:rPr>
          <w:rFonts w:ascii="Arial" w:hAnsi="Arial" w:cs="Arial"/>
          <w:sz w:val="22"/>
        </w:rPr>
        <w:t>5.6.1</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0E8046EF" w:rsidR="00577141" w:rsidRDefault="007B04FE" w:rsidP="00577141">
      <w:pPr>
        <w:overflowPunct/>
        <w:autoSpaceDE/>
        <w:autoSpaceDN/>
        <w:adjustRightInd/>
        <w:spacing w:after="0"/>
        <w:jc w:val="both"/>
        <w:textAlignment w:val="auto"/>
        <w:rPr>
          <w:rFonts w:eastAsia="SimSun"/>
          <w:lang w:eastAsia="zh-CN"/>
        </w:rPr>
      </w:pPr>
      <w:r>
        <w:rPr>
          <w:rFonts w:eastAsia="SimSun"/>
          <w:lang w:val="en-GB" w:eastAsia="zh-CN"/>
        </w:rPr>
        <w:t>At RAN4#</w:t>
      </w:r>
      <w:r w:rsidR="004C20D3">
        <w:rPr>
          <w:rFonts w:eastAsia="SimSun"/>
          <w:lang w:val="en-GB" w:eastAsia="zh-CN"/>
        </w:rPr>
        <w:t>99e, initial MSD evaluation due to the transmission of three uplink (UL) component carriers was evaluated for several EN-DC combinations</w:t>
      </w:r>
      <w:r w:rsidR="007A7174">
        <w:rPr>
          <w:rFonts w:eastAsia="SimSun"/>
          <w:lang w:val="en-GB" w:eastAsia="zh-CN"/>
        </w:rPr>
        <w:t xml:space="preserve"> and different power classes [1]</w:t>
      </w:r>
      <w:r w:rsidR="004C20D3">
        <w:rPr>
          <w:rFonts w:eastAsia="SimSun"/>
          <w:lang w:val="en-GB" w:eastAsia="zh-CN"/>
        </w:rPr>
        <w:t>.</w:t>
      </w:r>
      <w:r w:rsidR="007A7174">
        <w:rPr>
          <w:rFonts w:eastAsia="SimSun"/>
          <w:lang w:val="en-GB" w:eastAsia="zh-CN"/>
        </w:rPr>
        <w:t xml:space="preserve"> </w:t>
      </w:r>
      <w:r w:rsidR="004C20D3">
        <w:rPr>
          <w:rFonts w:eastAsia="SimSun"/>
          <w:lang w:val="en-GB" w:eastAsia="zh-CN"/>
        </w:rPr>
        <w:t xml:space="preserve">In this contribution, we bring measurements </w:t>
      </w:r>
      <w:r w:rsidR="007A7174">
        <w:rPr>
          <w:rFonts w:eastAsia="SimSun"/>
          <w:lang w:val="en-GB" w:eastAsia="zh-CN"/>
        </w:rPr>
        <w:t xml:space="preserve">of </w:t>
      </w:r>
      <w:r w:rsidR="004C20D3">
        <w:rPr>
          <w:rFonts w:eastAsia="SimSun"/>
          <w:lang w:val="en-GB" w:eastAsia="zh-CN"/>
        </w:rPr>
        <w:t xml:space="preserve">forward </w:t>
      </w:r>
      <w:r w:rsidR="007A7174">
        <w:rPr>
          <w:rFonts w:eastAsia="SimSun"/>
          <w:lang w:val="en-GB" w:eastAsia="zh-CN"/>
        </w:rPr>
        <w:t xml:space="preserve">triple-beat (TB) </w:t>
      </w:r>
      <w:r w:rsidR="004C20D3">
        <w:rPr>
          <w:rFonts w:eastAsia="SimSun"/>
          <w:lang w:val="en-GB" w:eastAsia="zh-CN"/>
        </w:rPr>
        <w:t xml:space="preserve">IMD and reverse </w:t>
      </w:r>
      <w:r w:rsidR="007A7174">
        <w:rPr>
          <w:rFonts w:eastAsia="SimSun"/>
          <w:lang w:val="en-GB" w:eastAsia="zh-CN"/>
        </w:rPr>
        <w:t xml:space="preserve">TB </w:t>
      </w:r>
      <w:r w:rsidR="004C20D3">
        <w:rPr>
          <w:rFonts w:eastAsia="SimSun"/>
          <w:lang w:val="en-GB" w:eastAsia="zh-CN"/>
        </w:rPr>
        <w:t xml:space="preserve">IMD </w:t>
      </w:r>
      <w:r w:rsidR="00BC3BA5">
        <w:rPr>
          <w:rFonts w:eastAsia="SimSun"/>
          <w:lang w:eastAsia="zh-CN"/>
        </w:rPr>
        <w:t>emission level</w:t>
      </w:r>
      <w:r w:rsidR="004C20D3">
        <w:rPr>
          <w:rFonts w:eastAsia="SimSun"/>
          <w:lang w:eastAsia="zh-CN"/>
        </w:rPr>
        <w:t>s</w:t>
      </w:r>
      <w:r w:rsidR="00BC3BA5">
        <w:rPr>
          <w:rFonts w:eastAsia="SimSun"/>
          <w:lang w:eastAsia="zh-CN"/>
        </w:rPr>
        <w:t xml:space="preserve"> </w:t>
      </w:r>
      <w:r w:rsidR="004A7DDE">
        <w:rPr>
          <w:rFonts w:eastAsia="SimSun"/>
          <w:lang w:eastAsia="zh-CN"/>
        </w:rPr>
        <w:t xml:space="preserve">that fall </w:t>
      </w:r>
      <w:r w:rsidR="00BC3BA5">
        <w:rPr>
          <w:rFonts w:eastAsia="SimSun"/>
          <w:lang w:eastAsia="zh-CN"/>
        </w:rPr>
        <w:t xml:space="preserve">into </w:t>
      </w:r>
      <w:r w:rsidR="004C20D3">
        <w:rPr>
          <w:rFonts w:eastAsia="SimSun"/>
          <w:lang w:eastAsia="zh-CN"/>
        </w:rPr>
        <w:t xml:space="preserve">the </w:t>
      </w:r>
      <w:r w:rsidR="007A7174">
        <w:rPr>
          <w:rFonts w:eastAsia="SimSun"/>
          <w:lang w:eastAsia="zh-CN"/>
        </w:rPr>
        <w:t xml:space="preserve">downlink </w:t>
      </w:r>
      <w:r w:rsidR="004C20D3">
        <w:rPr>
          <w:rFonts w:eastAsia="SimSun"/>
          <w:lang w:eastAsia="zh-CN"/>
        </w:rPr>
        <w:t xml:space="preserve">E-UTRA </w:t>
      </w:r>
      <w:r w:rsidR="00BC3BA5">
        <w:rPr>
          <w:rFonts w:eastAsia="SimSun"/>
          <w:lang w:eastAsia="zh-CN"/>
        </w:rPr>
        <w:t xml:space="preserve">band </w:t>
      </w:r>
      <w:r w:rsidR="004C20D3">
        <w:rPr>
          <w:rFonts w:eastAsia="SimSun"/>
          <w:lang w:eastAsia="zh-CN"/>
        </w:rPr>
        <w:t>3</w:t>
      </w:r>
      <w:r>
        <w:rPr>
          <w:rFonts w:eastAsia="SimSun"/>
          <w:lang w:eastAsia="zh-CN"/>
        </w:rPr>
        <w:t xml:space="preserve"> for </w:t>
      </w:r>
      <w:r w:rsidR="004C20D3">
        <w:rPr>
          <w:rFonts w:eastAsia="SimSun"/>
          <w:lang w:eastAsia="zh-CN"/>
        </w:rPr>
        <w:t>DC</w:t>
      </w:r>
      <w:r>
        <w:rPr>
          <w:rFonts w:eastAsia="SimSun"/>
          <w:lang w:eastAsia="zh-CN"/>
        </w:rPr>
        <w:t>_</w:t>
      </w:r>
      <w:r w:rsidR="004C20D3">
        <w:rPr>
          <w:rFonts w:eastAsia="SimSun"/>
          <w:lang w:eastAsia="zh-CN"/>
        </w:rPr>
        <w:t>3A</w:t>
      </w:r>
      <w:r>
        <w:rPr>
          <w:rFonts w:eastAsia="SimSun"/>
          <w:lang w:eastAsia="zh-CN"/>
        </w:rPr>
        <w:t>-n</w:t>
      </w:r>
      <w:r w:rsidR="004C20D3">
        <w:rPr>
          <w:rFonts w:eastAsia="SimSun"/>
          <w:lang w:eastAsia="zh-CN"/>
        </w:rPr>
        <w:t>41C</w:t>
      </w:r>
      <w:r w:rsidR="00BC3BA5">
        <w:rPr>
          <w:rFonts w:eastAsia="SimSun"/>
          <w:lang w:eastAsia="zh-CN"/>
        </w:rPr>
        <w:t>.</w:t>
      </w:r>
      <w:r w:rsidR="004C20D3">
        <w:rPr>
          <w:rFonts w:eastAsia="SimSun"/>
          <w:lang w:eastAsia="zh-CN"/>
        </w:rPr>
        <w:t xml:space="preserve"> </w:t>
      </w:r>
      <w:r w:rsidR="00643616">
        <w:rPr>
          <w:rFonts w:eastAsia="SimSun"/>
          <w:lang w:eastAsia="zh-CN"/>
        </w:rPr>
        <w:t xml:space="preserve">This document is a revision of </w:t>
      </w:r>
      <w:r w:rsidR="00643616" w:rsidRPr="00643616">
        <w:rPr>
          <w:rFonts w:eastAsia="SimSun"/>
          <w:lang w:eastAsia="zh-CN"/>
        </w:rPr>
        <w:t>R4-2202034</w:t>
      </w:r>
      <w:r w:rsidR="00643616">
        <w:rPr>
          <w:rFonts w:eastAsia="SimSun"/>
          <w:lang w:eastAsia="zh-CN"/>
        </w:rPr>
        <w:t xml:space="preserve"> and presents the missing measurement data.</w:t>
      </w:r>
    </w:p>
    <w:p w14:paraId="24C7EF9D" w14:textId="7C28FF98" w:rsidR="00BC3BA5" w:rsidRDefault="00853ECB" w:rsidP="00BC3BA5">
      <w:pPr>
        <w:pStyle w:val="Heading1"/>
        <w:jc w:val="both"/>
        <w:rPr>
          <w:rFonts w:eastAsia="SimSun"/>
          <w:lang w:eastAsia="zh-CN"/>
        </w:rPr>
      </w:pPr>
      <w:r>
        <w:rPr>
          <w:rFonts w:eastAsia="SimSun" w:hint="eastAsia"/>
          <w:lang w:eastAsia="zh-CN"/>
        </w:rPr>
        <w:t>Discussion</w:t>
      </w:r>
    </w:p>
    <w:p w14:paraId="4BE277AF" w14:textId="16DB0D3D" w:rsidR="00643616" w:rsidRDefault="00643616" w:rsidP="00643616">
      <w:pPr>
        <w:pStyle w:val="Heading2"/>
        <w:tabs>
          <w:tab w:val="clear" w:pos="1427"/>
          <w:tab w:val="num" w:pos="1701"/>
        </w:tabs>
        <w:spacing w:after="240"/>
        <w:ind w:left="567"/>
        <w:rPr>
          <w:lang w:eastAsia="zh-CN"/>
        </w:rPr>
      </w:pPr>
      <w:r>
        <w:rPr>
          <w:lang w:eastAsia="zh-CN"/>
        </w:rPr>
        <w:t>Triple-Beat Coupling Paths</w:t>
      </w:r>
    </w:p>
    <w:p w14:paraId="72F0595F" w14:textId="60BED5AE" w:rsidR="00655ACC" w:rsidRDefault="00643616" w:rsidP="007A7174">
      <w:pPr>
        <w:jc w:val="both"/>
        <w:rPr>
          <w:lang w:val="en-GB" w:eastAsia="zh-CN"/>
        </w:rPr>
      </w:pPr>
      <w:r>
        <w:rPr>
          <w:lang w:val="en-GB" w:eastAsia="zh-CN"/>
        </w:rPr>
        <w:t xml:space="preserve">For this measurement campaign, we assume the separate antenna architecture </w:t>
      </w:r>
      <w:r w:rsidR="007A7174">
        <w:rPr>
          <w:lang w:val="en-GB" w:eastAsia="zh-CN"/>
        </w:rPr>
        <w:t xml:space="preserve">for DC_3A_n41C as </w:t>
      </w:r>
      <w:r>
        <w:rPr>
          <w:lang w:val="en-GB" w:eastAsia="zh-CN"/>
        </w:rPr>
        <w:t xml:space="preserve">shown in </w:t>
      </w:r>
      <w:r>
        <w:rPr>
          <w:lang w:val="en-GB" w:eastAsia="zh-CN"/>
        </w:rPr>
        <w:fldChar w:fldCharType="begin"/>
      </w:r>
      <w:r>
        <w:rPr>
          <w:lang w:val="en-GB" w:eastAsia="zh-CN"/>
        </w:rPr>
        <w:instrText xml:space="preserve"> REF _Ref92903265 \h </w:instrText>
      </w:r>
      <w:r w:rsidR="007A7174">
        <w:rPr>
          <w:lang w:val="en-GB" w:eastAsia="zh-CN"/>
        </w:rPr>
        <w:instrText xml:space="preserve"> \* MERGEFORMAT </w:instrText>
      </w:r>
      <w:r>
        <w:rPr>
          <w:lang w:val="en-GB" w:eastAsia="zh-CN"/>
        </w:rPr>
      </w:r>
      <w:r>
        <w:rPr>
          <w:lang w:val="en-GB" w:eastAsia="zh-CN"/>
        </w:rPr>
        <w:fldChar w:fldCharType="separate"/>
      </w:r>
      <w:r w:rsidR="00C525A8">
        <w:t xml:space="preserve">Figure </w:t>
      </w:r>
      <w:r w:rsidR="00C525A8">
        <w:rPr>
          <w:noProof/>
        </w:rPr>
        <w:t>1</w:t>
      </w:r>
      <w:r>
        <w:rPr>
          <w:lang w:val="en-GB" w:eastAsia="zh-CN"/>
        </w:rPr>
        <w:fldChar w:fldCharType="end"/>
      </w:r>
      <w:r>
        <w:rPr>
          <w:lang w:val="en-GB" w:eastAsia="zh-CN"/>
        </w:rPr>
        <w:t xml:space="preserve">. We adopt the terminology of [1] where the term “Jammer” denotes the band that contains the single carrier, </w:t>
      </w:r>
      <w:r w:rsidR="004F3C6B">
        <w:rPr>
          <w:lang w:val="en-GB" w:eastAsia="zh-CN"/>
        </w:rPr>
        <w:t>i.e.</w:t>
      </w:r>
      <w:r>
        <w:rPr>
          <w:lang w:val="en-GB" w:eastAsia="zh-CN"/>
        </w:rPr>
        <w:t xml:space="preserve">, </w:t>
      </w:r>
      <w:r w:rsidR="007A7174">
        <w:rPr>
          <w:lang w:val="en-GB" w:eastAsia="zh-CN"/>
        </w:rPr>
        <w:t xml:space="preserve">the </w:t>
      </w:r>
      <w:r>
        <w:rPr>
          <w:lang w:val="en-GB" w:eastAsia="zh-CN"/>
        </w:rPr>
        <w:t xml:space="preserve">E-UTRA </w:t>
      </w:r>
      <w:r w:rsidR="007A7174">
        <w:rPr>
          <w:lang w:val="en-GB" w:eastAsia="zh-CN"/>
        </w:rPr>
        <w:t xml:space="preserve">FDD </w:t>
      </w:r>
      <w:r>
        <w:rPr>
          <w:lang w:val="en-GB" w:eastAsia="zh-CN"/>
        </w:rPr>
        <w:t>Band 3.</w:t>
      </w:r>
      <w:r w:rsidR="00655ACC">
        <w:rPr>
          <w:lang w:val="en-GB" w:eastAsia="zh-CN"/>
        </w:rPr>
        <w:t xml:space="preserve"> Both the Power Amplifiers (PA</w:t>
      </w:r>
      <w:r w:rsidR="007D7657">
        <w:rPr>
          <w:lang w:val="en-GB" w:eastAsia="zh-CN"/>
        </w:rPr>
        <w:t>s</w:t>
      </w:r>
      <w:r w:rsidR="00655ACC">
        <w:rPr>
          <w:lang w:val="en-GB" w:eastAsia="zh-CN"/>
        </w:rPr>
        <w:t xml:space="preserve">) and the low noise amplifiers </w:t>
      </w:r>
      <w:r w:rsidR="007A7174">
        <w:rPr>
          <w:lang w:val="en-GB" w:eastAsia="zh-CN"/>
        </w:rPr>
        <w:t xml:space="preserve">(LNAs) </w:t>
      </w:r>
      <w:r w:rsidR="00655ACC">
        <w:rPr>
          <w:lang w:val="en-GB" w:eastAsia="zh-CN"/>
        </w:rPr>
        <w:t xml:space="preserve">are the considered as </w:t>
      </w:r>
      <w:r w:rsidR="007A7174">
        <w:rPr>
          <w:lang w:val="en-GB" w:eastAsia="zh-CN"/>
        </w:rPr>
        <w:t xml:space="preserve">source of </w:t>
      </w:r>
      <w:r w:rsidR="00655ACC">
        <w:rPr>
          <w:lang w:val="en-GB" w:eastAsia="zh-CN"/>
        </w:rPr>
        <w:t xml:space="preserve">triple beat intermodulation distortion (IMD) products. </w:t>
      </w:r>
      <w:r w:rsidR="007A7174">
        <w:rPr>
          <w:lang w:val="en-GB" w:eastAsia="zh-CN"/>
        </w:rPr>
        <w:t>TB IMD</w:t>
      </w:r>
      <w:r w:rsidR="004F3C6B">
        <w:rPr>
          <w:lang w:val="en-GB" w:eastAsia="zh-CN"/>
        </w:rPr>
        <w:t>s</w:t>
      </w:r>
      <w:r w:rsidR="007A7174">
        <w:rPr>
          <w:lang w:val="en-GB" w:eastAsia="zh-CN"/>
        </w:rPr>
        <w:t xml:space="preserve"> may result from the coupling of t</w:t>
      </w:r>
      <w:r w:rsidR="00655ACC">
        <w:rPr>
          <w:lang w:val="en-GB" w:eastAsia="zh-CN"/>
        </w:rPr>
        <w:t>he n41C dual component carriers</w:t>
      </w:r>
      <w:r w:rsidR="007D7657">
        <w:rPr>
          <w:lang w:val="en-GB" w:eastAsia="zh-CN"/>
        </w:rPr>
        <w:t xml:space="preserve"> (CCs)</w:t>
      </w:r>
      <w:r w:rsidR="00655ACC">
        <w:rPr>
          <w:lang w:val="en-GB" w:eastAsia="zh-CN"/>
        </w:rPr>
        <w:t xml:space="preserve"> and the band 3 single uplink carrier </w:t>
      </w:r>
      <w:r w:rsidR="007A7174">
        <w:rPr>
          <w:lang w:val="en-GB" w:eastAsia="zh-CN"/>
        </w:rPr>
        <w:t>into each PA or into the B3 LNA t</w:t>
      </w:r>
      <w:r w:rsidR="00655ACC">
        <w:rPr>
          <w:lang w:val="en-GB" w:eastAsia="zh-CN"/>
        </w:rPr>
        <w:t xml:space="preserve">hrough several RF coupling paths. </w:t>
      </w:r>
      <w:r w:rsidR="00655ACC">
        <w:rPr>
          <w:lang w:val="en-GB" w:eastAsia="zh-CN"/>
        </w:rPr>
        <w:fldChar w:fldCharType="begin"/>
      </w:r>
      <w:r w:rsidR="00655ACC">
        <w:rPr>
          <w:lang w:val="en-GB" w:eastAsia="zh-CN"/>
        </w:rPr>
        <w:instrText xml:space="preserve"> REF _Ref92903265 \h </w:instrText>
      </w:r>
      <w:r w:rsidR="007A7174">
        <w:rPr>
          <w:lang w:val="en-GB" w:eastAsia="zh-CN"/>
        </w:rPr>
        <w:instrText xml:space="preserve"> \* MERGEFORMAT </w:instrText>
      </w:r>
      <w:r w:rsidR="00655ACC">
        <w:rPr>
          <w:lang w:val="en-GB" w:eastAsia="zh-CN"/>
        </w:rPr>
      </w:r>
      <w:r w:rsidR="00655ACC">
        <w:rPr>
          <w:lang w:val="en-GB" w:eastAsia="zh-CN"/>
        </w:rPr>
        <w:fldChar w:fldCharType="separate"/>
      </w:r>
      <w:r w:rsidR="00C525A8">
        <w:t xml:space="preserve">Figure </w:t>
      </w:r>
      <w:r w:rsidR="00C525A8">
        <w:rPr>
          <w:noProof/>
        </w:rPr>
        <w:t>1</w:t>
      </w:r>
      <w:r w:rsidR="00655ACC">
        <w:rPr>
          <w:lang w:val="en-GB" w:eastAsia="zh-CN"/>
        </w:rPr>
        <w:fldChar w:fldCharType="end"/>
      </w:r>
      <w:r w:rsidR="00655ACC">
        <w:rPr>
          <w:lang w:val="en-GB" w:eastAsia="zh-CN"/>
        </w:rPr>
        <w:t xml:space="preserve"> focuses only on key coupling paths</w:t>
      </w:r>
      <w:r w:rsidR="007D7657">
        <w:rPr>
          <w:lang w:val="en-GB" w:eastAsia="zh-CN"/>
        </w:rPr>
        <w:t xml:space="preserve">, labelled </w:t>
      </w:r>
      <w:r w:rsidR="007D7657" w:rsidRPr="00960940">
        <w:rPr>
          <w:sz w:val="22"/>
          <w:szCs w:val="22"/>
          <w:lang w:val="en-GB" w:eastAsia="zh-CN"/>
        </w:rPr>
        <w:sym w:font="Wingdings" w:char="F081"/>
      </w:r>
      <w:r w:rsidR="007D7657">
        <w:rPr>
          <w:lang w:val="en-GB" w:eastAsia="zh-CN"/>
        </w:rPr>
        <w:t xml:space="preserve"> to </w:t>
      </w:r>
      <w:r w:rsidR="00960940">
        <w:rPr>
          <w:sz w:val="22"/>
          <w:szCs w:val="22"/>
          <w:lang w:val="en-GB" w:eastAsia="zh-CN"/>
        </w:rPr>
        <w:sym w:font="Wingdings" w:char="F088"/>
      </w:r>
      <w:r w:rsidR="007D7657">
        <w:rPr>
          <w:lang w:val="en-GB" w:eastAsia="zh-CN"/>
        </w:rPr>
        <w:t xml:space="preserve"> as </w:t>
      </w:r>
      <w:r w:rsidR="00655ACC">
        <w:rPr>
          <w:lang w:val="en-GB" w:eastAsia="zh-CN"/>
        </w:rPr>
        <w:t xml:space="preserve">listed </w:t>
      </w:r>
      <w:r w:rsidR="007D7657">
        <w:rPr>
          <w:lang w:val="en-GB" w:eastAsia="zh-CN"/>
        </w:rPr>
        <w:t>below</w:t>
      </w:r>
      <w:r w:rsidR="004F3C6B">
        <w:rPr>
          <w:lang w:val="en-GB" w:eastAsia="zh-CN"/>
        </w:rPr>
        <w:t>:</w:t>
      </w:r>
    </w:p>
    <w:p w14:paraId="34870A41" w14:textId="6F960E02" w:rsidR="00655ACC" w:rsidRDefault="007D7657" w:rsidP="008B5E65">
      <w:pPr>
        <w:pStyle w:val="ListParagraph"/>
        <w:numPr>
          <w:ilvl w:val="0"/>
          <w:numId w:val="24"/>
        </w:numPr>
        <w:tabs>
          <w:tab w:val="left" w:pos="1276"/>
        </w:tabs>
        <w:ind w:left="426"/>
        <w:rPr>
          <w:lang w:val="en-GB" w:eastAsia="zh-CN"/>
        </w:rPr>
      </w:pPr>
      <w:r>
        <w:rPr>
          <w:lang w:val="en-GB" w:eastAsia="zh-CN"/>
        </w:rPr>
        <w:t>n41 P</w:t>
      </w:r>
      <w:r w:rsidR="008B5E65">
        <w:rPr>
          <w:lang w:val="en-GB" w:eastAsia="zh-CN"/>
        </w:rPr>
        <w:t>A</w:t>
      </w:r>
      <w:r>
        <w:rPr>
          <w:lang w:val="en-GB" w:eastAsia="zh-CN"/>
        </w:rPr>
        <w:t xml:space="preserve">: </w:t>
      </w:r>
      <w:r w:rsidR="008B5E65">
        <w:rPr>
          <w:lang w:val="en-GB" w:eastAsia="zh-CN"/>
        </w:rPr>
        <w:tab/>
      </w:r>
      <w:r>
        <w:rPr>
          <w:lang w:val="en-GB" w:eastAsia="zh-CN"/>
        </w:rPr>
        <w:t xml:space="preserve">path </w:t>
      </w:r>
      <w:r w:rsidRPr="00960940">
        <w:rPr>
          <w:sz w:val="22"/>
          <w:szCs w:val="22"/>
          <w:lang w:val="en-GB" w:eastAsia="zh-CN"/>
        </w:rPr>
        <w:sym w:font="Wingdings" w:char="F081"/>
      </w:r>
      <w:r>
        <w:rPr>
          <w:lang w:val="en-GB" w:eastAsia="zh-CN"/>
        </w:rPr>
        <w:t xml:space="preserve"> from </w:t>
      </w:r>
      <w:r w:rsidR="00655ACC">
        <w:rPr>
          <w:lang w:val="en-GB" w:eastAsia="zh-CN"/>
        </w:rPr>
        <w:t>B3 PA output</w:t>
      </w:r>
      <w:r w:rsidR="00683256">
        <w:rPr>
          <w:lang w:val="en-GB" w:eastAsia="zh-CN"/>
        </w:rPr>
        <w:t xml:space="preserve"> </w:t>
      </w:r>
      <w:r w:rsidR="00655ACC">
        <w:rPr>
          <w:lang w:val="en-GB" w:eastAsia="zh-CN"/>
        </w:rPr>
        <w:t>pin to n41 PA input</w:t>
      </w:r>
      <w:r w:rsidR="00683256">
        <w:rPr>
          <w:lang w:val="en-GB" w:eastAsia="zh-CN"/>
        </w:rPr>
        <w:t xml:space="preserve"> </w:t>
      </w:r>
      <w:r w:rsidR="00655ACC">
        <w:rPr>
          <w:lang w:val="en-GB" w:eastAsia="zh-CN"/>
        </w:rPr>
        <w:t>pin</w:t>
      </w:r>
      <w:r>
        <w:rPr>
          <w:lang w:val="en-GB" w:eastAsia="zh-CN"/>
        </w:rPr>
        <w:t xml:space="preserve"> via limited PCB </w:t>
      </w:r>
      <w:proofErr w:type="gramStart"/>
      <w:r>
        <w:rPr>
          <w:lang w:val="en-GB" w:eastAsia="zh-CN"/>
        </w:rPr>
        <w:t>isolation;</w:t>
      </w:r>
      <w:proofErr w:type="gramEnd"/>
    </w:p>
    <w:p w14:paraId="5A308701" w14:textId="69AC7194" w:rsidR="007D7657" w:rsidRDefault="007D7657" w:rsidP="008B5E65">
      <w:pPr>
        <w:pStyle w:val="ListParagraph"/>
        <w:numPr>
          <w:ilvl w:val="0"/>
          <w:numId w:val="24"/>
        </w:numPr>
        <w:tabs>
          <w:tab w:val="left" w:pos="1276"/>
        </w:tabs>
        <w:ind w:left="426"/>
        <w:rPr>
          <w:lang w:val="en-GB" w:eastAsia="zh-CN"/>
        </w:rPr>
      </w:pPr>
      <w:r>
        <w:rPr>
          <w:lang w:val="en-GB" w:eastAsia="zh-CN"/>
        </w:rPr>
        <w:t xml:space="preserve">n41 PA: </w:t>
      </w:r>
      <w:r w:rsidR="008B5E65">
        <w:rPr>
          <w:lang w:val="en-GB" w:eastAsia="zh-CN"/>
        </w:rPr>
        <w:tab/>
      </w:r>
      <w:r>
        <w:rPr>
          <w:lang w:val="en-GB" w:eastAsia="zh-CN"/>
        </w:rPr>
        <w:t xml:space="preserve">path </w:t>
      </w:r>
      <w:r w:rsidRPr="00960940">
        <w:rPr>
          <w:sz w:val="22"/>
          <w:szCs w:val="22"/>
          <w:lang w:val="en-GB" w:eastAsia="zh-CN"/>
        </w:rPr>
        <w:sym w:font="Wingdings" w:char="F082"/>
      </w:r>
      <w:r w:rsidRPr="00960940">
        <w:rPr>
          <w:sz w:val="22"/>
          <w:szCs w:val="22"/>
          <w:lang w:val="en-GB" w:eastAsia="zh-CN"/>
        </w:rPr>
        <w:t xml:space="preserve"> </w:t>
      </w:r>
      <w:r>
        <w:rPr>
          <w:lang w:val="en-GB" w:eastAsia="zh-CN"/>
        </w:rPr>
        <w:t xml:space="preserve">from B3 PA output pin to n41 PA output pin via limited PCB </w:t>
      </w:r>
      <w:proofErr w:type="gramStart"/>
      <w:r>
        <w:rPr>
          <w:lang w:val="en-GB" w:eastAsia="zh-CN"/>
        </w:rPr>
        <w:t>isolation;</w:t>
      </w:r>
      <w:proofErr w:type="gramEnd"/>
    </w:p>
    <w:p w14:paraId="66BF97CA" w14:textId="12B028E0" w:rsidR="007D7657" w:rsidRDefault="00960940" w:rsidP="008B5E65">
      <w:pPr>
        <w:pStyle w:val="ListParagraph"/>
        <w:numPr>
          <w:ilvl w:val="0"/>
          <w:numId w:val="24"/>
        </w:numPr>
        <w:tabs>
          <w:tab w:val="left" w:pos="1276"/>
        </w:tabs>
        <w:ind w:left="426"/>
        <w:rPr>
          <w:lang w:val="en-GB" w:eastAsia="zh-CN"/>
        </w:rPr>
      </w:pPr>
      <w:r>
        <w:rPr>
          <w:lang w:val="en-GB" w:eastAsia="zh-CN"/>
        </w:rPr>
        <w:t>n41</w:t>
      </w:r>
      <w:r w:rsidR="007D7657">
        <w:rPr>
          <w:lang w:val="en-GB" w:eastAsia="zh-CN"/>
        </w:rPr>
        <w:t xml:space="preserve"> PA:</w:t>
      </w:r>
      <w:r w:rsidR="008B5E65">
        <w:rPr>
          <w:lang w:val="en-GB" w:eastAsia="zh-CN"/>
        </w:rPr>
        <w:tab/>
      </w:r>
      <w:r w:rsidR="007D7657">
        <w:rPr>
          <w:lang w:val="en-GB" w:eastAsia="zh-CN"/>
        </w:rPr>
        <w:t xml:space="preserve">path </w:t>
      </w:r>
      <w:r w:rsidR="007D7657" w:rsidRPr="00960940">
        <w:rPr>
          <w:sz w:val="22"/>
          <w:szCs w:val="22"/>
          <w:lang w:val="en-GB" w:eastAsia="zh-CN"/>
        </w:rPr>
        <w:sym w:font="Wingdings" w:char="F083"/>
      </w:r>
      <w:r w:rsidR="007D7657">
        <w:rPr>
          <w:lang w:val="en-GB" w:eastAsia="zh-CN"/>
        </w:rPr>
        <w:t xml:space="preserve"> from </w:t>
      </w:r>
      <w:r>
        <w:rPr>
          <w:lang w:val="en-GB" w:eastAsia="zh-CN"/>
        </w:rPr>
        <w:t>B3</w:t>
      </w:r>
      <w:r w:rsidR="007D7657">
        <w:rPr>
          <w:lang w:val="en-GB" w:eastAsia="zh-CN"/>
        </w:rPr>
        <w:t xml:space="preserve"> PA output pin to </w:t>
      </w:r>
      <w:r>
        <w:rPr>
          <w:lang w:val="en-GB" w:eastAsia="zh-CN"/>
        </w:rPr>
        <w:t>n41</w:t>
      </w:r>
      <w:r w:rsidR="007D7657">
        <w:rPr>
          <w:lang w:val="en-GB" w:eastAsia="zh-CN"/>
        </w:rPr>
        <w:t xml:space="preserve"> PA output pin via </w:t>
      </w:r>
      <w:proofErr w:type="gramStart"/>
      <w:r>
        <w:rPr>
          <w:lang w:val="en-GB" w:eastAsia="zh-CN"/>
        </w:rPr>
        <w:t>antenna to antenna</w:t>
      </w:r>
      <w:proofErr w:type="gramEnd"/>
      <w:r>
        <w:rPr>
          <w:lang w:val="en-GB" w:eastAsia="zh-CN"/>
        </w:rPr>
        <w:t xml:space="preserve"> isolation and rejection of n41 BPF;</w:t>
      </w:r>
    </w:p>
    <w:p w14:paraId="36F87E8E" w14:textId="73444B13" w:rsidR="00960940" w:rsidRPr="00960940" w:rsidRDefault="00960940" w:rsidP="008B5E65">
      <w:pPr>
        <w:pStyle w:val="ListParagraph"/>
        <w:numPr>
          <w:ilvl w:val="0"/>
          <w:numId w:val="24"/>
        </w:numPr>
        <w:tabs>
          <w:tab w:val="left" w:pos="1276"/>
        </w:tabs>
        <w:ind w:left="426"/>
        <w:rPr>
          <w:lang w:val="en-GB" w:eastAsia="zh-CN"/>
        </w:rPr>
      </w:pPr>
      <w:r>
        <w:rPr>
          <w:lang w:val="en-GB" w:eastAsia="zh-CN"/>
        </w:rPr>
        <w:t xml:space="preserve">B3 PA: </w:t>
      </w:r>
      <w:r>
        <w:rPr>
          <w:lang w:val="en-GB" w:eastAsia="zh-CN"/>
        </w:rPr>
        <w:tab/>
        <w:t xml:space="preserve">path </w:t>
      </w:r>
      <w:r w:rsidRPr="00960940">
        <w:rPr>
          <w:sz w:val="22"/>
          <w:szCs w:val="22"/>
          <w:lang w:val="en-GB" w:eastAsia="zh-CN"/>
        </w:rPr>
        <w:sym w:font="Wingdings" w:char="F084"/>
      </w:r>
      <w:r>
        <w:rPr>
          <w:lang w:val="en-GB" w:eastAsia="zh-CN"/>
        </w:rPr>
        <w:t xml:space="preserve"> from n41 PA output pin to B3 PA input </w:t>
      </w:r>
      <w:proofErr w:type="gramStart"/>
      <w:r>
        <w:rPr>
          <w:lang w:val="en-GB" w:eastAsia="zh-CN"/>
        </w:rPr>
        <w:t>pin;</w:t>
      </w:r>
      <w:proofErr w:type="gramEnd"/>
    </w:p>
    <w:p w14:paraId="4D757F46" w14:textId="386D71B2" w:rsidR="007D7657" w:rsidRDefault="007D7657" w:rsidP="008B5E65">
      <w:pPr>
        <w:pStyle w:val="ListParagraph"/>
        <w:numPr>
          <w:ilvl w:val="0"/>
          <w:numId w:val="24"/>
        </w:numPr>
        <w:tabs>
          <w:tab w:val="left" w:pos="1276"/>
        </w:tabs>
        <w:ind w:left="426"/>
        <w:rPr>
          <w:lang w:val="en-GB" w:eastAsia="zh-CN"/>
        </w:rPr>
      </w:pPr>
      <w:r>
        <w:rPr>
          <w:lang w:val="en-GB" w:eastAsia="zh-CN"/>
        </w:rPr>
        <w:t xml:space="preserve">B3 PA: </w:t>
      </w:r>
      <w:r>
        <w:rPr>
          <w:lang w:val="en-GB" w:eastAsia="zh-CN"/>
        </w:rPr>
        <w:tab/>
        <w:t xml:space="preserve">path </w:t>
      </w:r>
      <w:r w:rsidR="00960940" w:rsidRPr="00960940">
        <w:rPr>
          <w:sz w:val="22"/>
          <w:szCs w:val="22"/>
          <w:lang w:val="en-GB" w:eastAsia="zh-CN"/>
        </w:rPr>
        <w:sym w:font="Wingdings" w:char="F085"/>
      </w:r>
      <w:r>
        <w:rPr>
          <w:lang w:val="en-GB" w:eastAsia="zh-CN"/>
        </w:rPr>
        <w:t xml:space="preserve"> from n41 PA output pin to B3 PA </w:t>
      </w:r>
      <w:r w:rsidR="00960940">
        <w:rPr>
          <w:lang w:val="en-GB" w:eastAsia="zh-CN"/>
        </w:rPr>
        <w:t>out</w:t>
      </w:r>
      <w:r>
        <w:rPr>
          <w:lang w:val="en-GB" w:eastAsia="zh-CN"/>
        </w:rPr>
        <w:t xml:space="preserve">put </w:t>
      </w:r>
      <w:proofErr w:type="gramStart"/>
      <w:r>
        <w:rPr>
          <w:lang w:val="en-GB" w:eastAsia="zh-CN"/>
        </w:rPr>
        <w:t>pin;</w:t>
      </w:r>
      <w:proofErr w:type="gramEnd"/>
    </w:p>
    <w:p w14:paraId="1B803CFF" w14:textId="61E7757C" w:rsidR="007D7657" w:rsidRDefault="007D7657" w:rsidP="008B5E65">
      <w:pPr>
        <w:pStyle w:val="ListParagraph"/>
        <w:numPr>
          <w:ilvl w:val="0"/>
          <w:numId w:val="24"/>
        </w:numPr>
        <w:tabs>
          <w:tab w:val="left" w:pos="1276"/>
        </w:tabs>
        <w:ind w:left="426"/>
        <w:rPr>
          <w:lang w:val="en-GB" w:eastAsia="zh-CN"/>
        </w:rPr>
      </w:pPr>
      <w:r>
        <w:rPr>
          <w:lang w:val="en-GB" w:eastAsia="zh-CN"/>
        </w:rPr>
        <w:t>B3 LNA:</w:t>
      </w:r>
      <w:r w:rsidR="008B5E65">
        <w:rPr>
          <w:lang w:val="en-GB" w:eastAsia="zh-CN"/>
        </w:rPr>
        <w:tab/>
      </w:r>
      <w:r>
        <w:rPr>
          <w:lang w:val="en-GB" w:eastAsia="zh-CN"/>
        </w:rPr>
        <w:t xml:space="preserve">path </w:t>
      </w:r>
      <w:r w:rsidR="00960940">
        <w:rPr>
          <w:sz w:val="22"/>
          <w:szCs w:val="22"/>
          <w:lang w:val="en-GB" w:eastAsia="zh-CN"/>
        </w:rPr>
        <w:sym w:font="Wingdings" w:char="F086"/>
      </w:r>
      <w:r>
        <w:rPr>
          <w:lang w:val="en-GB" w:eastAsia="zh-CN"/>
        </w:rPr>
        <w:t xml:space="preserve"> from n41 PA output to B3 LNA input</w:t>
      </w:r>
      <w:r w:rsidR="00960940">
        <w:rPr>
          <w:lang w:val="en-GB" w:eastAsia="zh-CN"/>
        </w:rPr>
        <w:t xml:space="preserve"> via antenna/antenna coupling and B3 duplexer antenna port to receiver (Rx) port</w:t>
      </w:r>
      <w:r>
        <w:rPr>
          <w:lang w:val="en-GB" w:eastAsia="zh-CN"/>
        </w:rPr>
        <w:t xml:space="preserve"> + path </w:t>
      </w:r>
      <w:r w:rsidR="00960940" w:rsidRPr="00960940">
        <w:rPr>
          <w:sz w:val="22"/>
          <w:szCs w:val="22"/>
          <w:lang w:val="en-GB" w:eastAsia="zh-CN"/>
        </w:rPr>
        <w:sym w:font="Wingdings" w:char="F088"/>
      </w:r>
      <w:r>
        <w:rPr>
          <w:lang w:val="en-GB" w:eastAsia="zh-CN"/>
        </w:rPr>
        <w:t xml:space="preserve"> from B3 PA to B3 LNA input</w:t>
      </w:r>
      <w:r w:rsidR="00960940">
        <w:rPr>
          <w:lang w:val="en-GB" w:eastAsia="zh-CN"/>
        </w:rPr>
        <w:t xml:space="preserve"> via limited B3 duplexer Tx / Rx port </w:t>
      </w:r>
      <w:proofErr w:type="gramStart"/>
      <w:r w:rsidR="00960940">
        <w:rPr>
          <w:lang w:val="en-GB" w:eastAsia="zh-CN"/>
        </w:rPr>
        <w:t>isolation;</w:t>
      </w:r>
      <w:proofErr w:type="gramEnd"/>
    </w:p>
    <w:p w14:paraId="5A0F0B36" w14:textId="273A56C5" w:rsidR="00643616" w:rsidRPr="008B5E65" w:rsidRDefault="00960940" w:rsidP="008B5E65">
      <w:pPr>
        <w:pStyle w:val="ListParagraph"/>
        <w:numPr>
          <w:ilvl w:val="0"/>
          <w:numId w:val="24"/>
        </w:numPr>
        <w:ind w:left="426"/>
        <w:rPr>
          <w:lang w:val="en-GB" w:eastAsia="zh-CN"/>
        </w:rPr>
      </w:pPr>
      <w:r w:rsidRPr="008B5E65">
        <w:rPr>
          <w:lang w:val="en-GB" w:eastAsia="zh-CN"/>
        </w:rPr>
        <w:t>Other coupling paths are omitted.</w:t>
      </w:r>
    </w:p>
    <w:p w14:paraId="143D80DE" w14:textId="36332059" w:rsidR="00643616" w:rsidRDefault="00960940" w:rsidP="00643616">
      <w:pPr>
        <w:jc w:val="center"/>
        <w:rPr>
          <w:rFonts w:eastAsia="SimSun"/>
          <w:lang w:val="en-GB" w:eastAsia="zh-CN"/>
        </w:rPr>
      </w:pPr>
      <w:r w:rsidRPr="00960940">
        <w:rPr>
          <w:rFonts w:eastAsia="SimSun"/>
          <w:noProof/>
        </w:rPr>
        <w:drawing>
          <wp:inline distT="0" distB="0" distL="0" distR="0" wp14:anchorId="15CF3D83" wp14:editId="623C1F98">
            <wp:extent cx="5374314" cy="234442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86126" cy="2349580"/>
                    </a:xfrm>
                    <a:prstGeom prst="rect">
                      <a:avLst/>
                    </a:prstGeom>
                    <a:noFill/>
                    <a:ln>
                      <a:noFill/>
                    </a:ln>
                  </pic:spPr>
                </pic:pic>
              </a:graphicData>
            </a:graphic>
          </wp:inline>
        </w:drawing>
      </w:r>
    </w:p>
    <w:p w14:paraId="2F34AC1A" w14:textId="1BBA69F3" w:rsidR="00643616" w:rsidRDefault="00643616" w:rsidP="004C5FE8">
      <w:pPr>
        <w:pStyle w:val="Caption"/>
        <w:jc w:val="both"/>
        <w:rPr>
          <w:rFonts w:eastAsia="SimSun"/>
          <w:lang w:val="en-GB" w:eastAsia="zh-CN"/>
        </w:rPr>
      </w:pPr>
      <w:bookmarkStart w:id="2" w:name="_Ref92903265"/>
      <w:r>
        <w:t xml:space="preserve">Figure </w:t>
      </w:r>
      <w:fldSimple w:instr=" SEQ Figure \* ARABIC ">
        <w:r w:rsidR="00C525A8">
          <w:rPr>
            <w:noProof/>
          </w:rPr>
          <w:t>1</w:t>
        </w:r>
      </w:fldSimple>
      <w:bookmarkEnd w:id="2"/>
      <w:r>
        <w:t xml:space="preserve"> </w:t>
      </w:r>
      <w:r w:rsidRPr="00643616">
        <w:rPr>
          <w:b w:val="0"/>
          <w:bCs/>
        </w:rPr>
        <w:t>Triple Beat Coupling Paths</w:t>
      </w:r>
      <w:r w:rsidR="00960940">
        <w:rPr>
          <w:b w:val="0"/>
          <w:bCs/>
        </w:rPr>
        <w:t xml:space="preserve">. Left: assumed separate antenna architecture overview, </w:t>
      </w:r>
      <w:proofErr w:type="gramStart"/>
      <w:r w:rsidR="00960940">
        <w:rPr>
          <w:b w:val="0"/>
          <w:bCs/>
        </w:rPr>
        <w:t>Right</w:t>
      </w:r>
      <w:proofErr w:type="gramEnd"/>
      <w:r w:rsidR="00960940">
        <w:rPr>
          <w:b w:val="0"/>
          <w:bCs/>
        </w:rPr>
        <w:t>: zoom on PAs possible coupling paths.</w:t>
      </w:r>
    </w:p>
    <w:p w14:paraId="3BE56488" w14:textId="63F64FCD" w:rsidR="00655ACC" w:rsidRDefault="00655ACC" w:rsidP="004C5FE8">
      <w:pPr>
        <w:jc w:val="both"/>
        <w:rPr>
          <w:rFonts w:eastAsia="SimSun"/>
          <w:lang w:val="en-GB" w:eastAsia="zh-CN"/>
        </w:rPr>
      </w:pPr>
      <w:r>
        <w:rPr>
          <w:lang w:val="en-GB" w:eastAsia="zh-CN"/>
        </w:rPr>
        <w:t xml:space="preserve">Due to limited time, we present measurements of Triple Beat (TB) IMD generated solely by the </w:t>
      </w:r>
      <w:r w:rsidR="007A7174">
        <w:rPr>
          <w:lang w:val="en-GB" w:eastAsia="zh-CN"/>
        </w:rPr>
        <w:t xml:space="preserve">TDD </w:t>
      </w:r>
      <w:r>
        <w:rPr>
          <w:lang w:val="en-GB" w:eastAsia="zh-CN"/>
        </w:rPr>
        <w:t>band n41</w:t>
      </w:r>
      <w:r w:rsidR="007A7174">
        <w:rPr>
          <w:lang w:val="en-GB" w:eastAsia="zh-CN"/>
        </w:rPr>
        <w:t xml:space="preserve"> PA</w:t>
      </w:r>
      <w:r w:rsidR="00960940">
        <w:rPr>
          <w:lang w:val="en-GB" w:eastAsia="zh-CN"/>
        </w:rPr>
        <w:t xml:space="preserve"> through coupling path </w:t>
      </w:r>
      <w:r w:rsidR="00960940" w:rsidRPr="00493E51">
        <w:rPr>
          <w:sz w:val="22"/>
          <w:szCs w:val="22"/>
          <w:lang w:val="en-GB" w:eastAsia="zh-CN"/>
        </w:rPr>
        <w:sym w:font="Wingdings" w:char="F081"/>
      </w:r>
      <w:r w:rsidR="00BE6814">
        <w:rPr>
          <w:lang w:val="en-GB" w:eastAsia="zh-CN"/>
        </w:rPr>
        <w:t xml:space="preserve"> (limited PCB isolation)</w:t>
      </w:r>
      <w:r w:rsidR="00960940">
        <w:rPr>
          <w:lang w:val="en-GB" w:eastAsia="zh-CN"/>
        </w:rPr>
        <w:t xml:space="preserve"> and</w:t>
      </w:r>
      <w:r w:rsidR="00BE6814">
        <w:rPr>
          <w:lang w:val="en-GB" w:eastAsia="zh-CN"/>
        </w:rPr>
        <w:t xml:space="preserve"> </w:t>
      </w:r>
      <w:r w:rsidR="007A7174">
        <w:rPr>
          <w:lang w:val="en-GB" w:eastAsia="zh-CN"/>
        </w:rPr>
        <w:t xml:space="preserve">path </w:t>
      </w:r>
      <w:r w:rsidR="00960940" w:rsidRPr="00493E51">
        <w:rPr>
          <w:sz w:val="22"/>
          <w:szCs w:val="22"/>
          <w:lang w:val="en-GB" w:eastAsia="zh-CN"/>
        </w:rPr>
        <w:sym w:font="Wingdings" w:char="F083"/>
      </w:r>
      <w:r w:rsidR="00BE6814">
        <w:rPr>
          <w:lang w:val="en-GB" w:eastAsia="zh-CN"/>
        </w:rPr>
        <w:t xml:space="preserve"> (antenna isolation + n41 filter rejection at B3 </w:t>
      </w:r>
      <w:proofErr w:type="spellStart"/>
      <w:r w:rsidR="00BE6814">
        <w:rPr>
          <w:lang w:val="en-GB" w:eastAsia="zh-CN"/>
        </w:rPr>
        <w:t>tx</w:t>
      </w:r>
      <w:proofErr w:type="spellEnd"/>
      <w:r w:rsidR="00BE6814">
        <w:rPr>
          <w:lang w:val="en-GB" w:eastAsia="zh-CN"/>
        </w:rPr>
        <w:t xml:space="preserve"> carrier frequency)</w:t>
      </w:r>
      <w:r w:rsidR="00960940">
        <w:rPr>
          <w:lang w:val="en-GB" w:eastAsia="zh-CN"/>
        </w:rPr>
        <w:t xml:space="preserve">. </w:t>
      </w:r>
      <w:r w:rsidR="00D45574">
        <w:rPr>
          <w:lang w:val="en-GB" w:eastAsia="zh-CN"/>
        </w:rPr>
        <w:t xml:space="preserve">Coupling path </w:t>
      </w:r>
      <w:r w:rsidR="00D45574">
        <w:rPr>
          <w:lang w:val="en-GB" w:eastAsia="zh-CN"/>
        </w:rPr>
        <w:sym w:font="Wingdings" w:char="F082"/>
      </w:r>
      <w:r w:rsidR="00D45574">
        <w:rPr>
          <w:lang w:val="en-GB" w:eastAsia="zh-CN"/>
        </w:rPr>
        <w:t xml:space="preserve"> is ignored since the </w:t>
      </w:r>
      <w:r w:rsidR="007A7174">
        <w:rPr>
          <w:lang w:val="en-GB" w:eastAsia="zh-CN"/>
        </w:rPr>
        <w:t>worst-case</w:t>
      </w:r>
      <w:r w:rsidR="00D45574">
        <w:rPr>
          <w:lang w:val="en-GB" w:eastAsia="zh-CN"/>
        </w:rPr>
        <w:t xml:space="preserve"> PCB isolation is greater than</w:t>
      </w:r>
      <w:r w:rsidR="007A7174">
        <w:rPr>
          <w:lang w:val="en-GB" w:eastAsia="zh-CN"/>
        </w:rPr>
        <w:t xml:space="preserve"> the path </w:t>
      </w:r>
      <w:r w:rsidR="007A7174" w:rsidRPr="00493E51">
        <w:rPr>
          <w:sz w:val="22"/>
          <w:szCs w:val="22"/>
          <w:lang w:val="en-GB" w:eastAsia="zh-CN"/>
        </w:rPr>
        <w:sym w:font="Wingdings" w:char="F083"/>
      </w:r>
      <w:r w:rsidR="007A7174">
        <w:rPr>
          <w:sz w:val="22"/>
          <w:szCs w:val="22"/>
          <w:lang w:val="en-GB" w:eastAsia="zh-CN"/>
        </w:rPr>
        <w:t xml:space="preserve"> </w:t>
      </w:r>
      <w:r w:rsidR="007A7174" w:rsidRPr="007A7174">
        <w:rPr>
          <w:lang w:val="en-GB" w:eastAsia="zh-CN"/>
        </w:rPr>
        <w:t>PA to PA reverse isolation.</w:t>
      </w:r>
      <w:r w:rsidR="00D45574">
        <w:rPr>
          <w:lang w:val="en-GB" w:eastAsia="zh-CN"/>
        </w:rPr>
        <w:t xml:space="preserve"> </w:t>
      </w:r>
      <w:r w:rsidR="00960940">
        <w:rPr>
          <w:lang w:val="en-GB" w:eastAsia="zh-CN"/>
        </w:rPr>
        <w:t xml:space="preserve">MSD analysis therefore focuses on TB IMD </w:t>
      </w:r>
      <w:r w:rsidR="007A7174">
        <w:rPr>
          <w:lang w:val="en-GB" w:eastAsia="zh-CN"/>
        </w:rPr>
        <w:t xml:space="preserve">generated by the band n41 PA that </w:t>
      </w:r>
      <w:r w:rsidR="00960940">
        <w:rPr>
          <w:lang w:val="en-GB" w:eastAsia="zh-CN"/>
        </w:rPr>
        <w:t>coupl</w:t>
      </w:r>
      <w:r w:rsidR="007A7174">
        <w:rPr>
          <w:lang w:val="en-GB" w:eastAsia="zh-CN"/>
        </w:rPr>
        <w:t>es</w:t>
      </w:r>
      <w:r w:rsidR="00960940">
        <w:rPr>
          <w:lang w:val="en-GB" w:eastAsia="zh-CN"/>
        </w:rPr>
        <w:t xml:space="preserve"> into the</w:t>
      </w:r>
      <w:r w:rsidR="00D45574">
        <w:rPr>
          <w:lang w:val="en-GB" w:eastAsia="zh-CN"/>
        </w:rPr>
        <w:t xml:space="preserve"> primary</w:t>
      </w:r>
      <w:r w:rsidR="00960940">
        <w:rPr>
          <w:lang w:val="en-GB" w:eastAsia="zh-CN"/>
        </w:rPr>
        <w:t xml:space="preserve"> B3 LNAs via path </w:t>
      </w:r>
      <w:r w:rsidR="00960940" w:rsidRPr="00493E51">
        <w:rPr>
          <w:sz w:val="22"/>
          <w:szCs w:val="22"/>
          <w:lang w:val="en-GB" w:eastAsia="zh-CN"/>
        </w:rPr>
        <w:sym w:font="Wingdings" w:char="F086"/>
      </w:r>
      <w:r w:rsidR="00960940">
        <w:rPr>
          <w:lang w:val="en-GB" w:eastAsia="zh-CN"/>
        </w:rPr>
        <w:t xml:space="preserve"> and</w:t>
      </w:r>
      <w:r w:rsidR="00D45574">
        <w:rPr>
          <w:lang w:val="en-GB" w:eastAsia="zh-CN"/>
        </w:rPr>
        <w:t xml:space="preserve"> </w:t>
      </w:r>
      <w:r w:rsidR="007A7174">
        <w:rPr>
          <w:lang w:val="en-GB" w:eastAsia="zh-CN"/>
        </w:rPr>
        <w:t xml:space="preserve">to the </w:t>
      </w:r>
      <w:r w:rsidR="00D45574">
        <w:rPr>
          <w:lang w:val="en-GB" w:eastAsia="zh-CN"/>
        </w:rPr>
        <w:t>B3 diversity LNA via path</w:t>
      </w:r>
      <w:r w:rsidR="00960940">
        <w:rPr>
          <w:lang w:val="en-GB" w:eastAsia="zh-CN"/>
        </w:rPr>
        <w:t xml:space="preserve"> </w:t>
      </w:r>
      <w:r w:rsidR="00960940" w:rsidRPr="00493E51">
        <w:rPr>
          <w:sz w:val="22"/>
          <w:szCs w:val="22"/>
          <w:lang w:val="en-GB" w:eastAsia="zh-CN"/>
        </w:rPr>
        <w:sym w:font="Wingdings" w:char="F087"/>
      </w:r>
      <w:r w:rsidR="00960940">
        <w:rPr>
          <w:lang w:val="en-GB" w:eastAsia="zh-CN"/>
        </w:rPr>
        <w:t xml:space="preserve">. Further studies are needed to evaluate both the B3 PA TB IMD products </w:t>
      </w:r>
      <w:r w:rsidR="00493E51">
        <w:rPr>
          <w:lang w:val="en-GB" w:eastAsia="zh-CN"/>
        </w:rPr>
        <w:t xml:space="preserve">(forward path </w:t>
      </w:r>
      <w:r w:rsidR="00493E51" w:rsidRPr="00493E51">
        <w:rPr>
          <w:sz w:val="22"/>
          <w:szCs w:val="22"/>
          <w:lang w:val="en-GB" w:eastAsia="zh-CN"/>
        </w:rPr>
        <w:sym w:font="Wingdings" w:char="F084"/>
      </w:r>
      <w:r w:rsidR="00493E51">
        <w:rPr>
          <w:lang w:val="en-GB" w:eastAsia="zh-CN"/>
        </w:rPr>
        <w:t xml:space="preserve"> and reverse path </w:t>
      </w:r>
      <w:r w:rsidR="00493E51" w:rsidRPr="00493E51">
        <w:rPr>
          <w:sz w:val="22"/>
          <w:szCs w:val="22"/>
          <w:lang w:val="en-GB" w:eastAsia="zh-CN"/>
        </w:rPr>
        <w:sym w:font="Wingdings" w:char="F085"/>
      </w:r>
      <w:r w:rsidR="00493E51">
        <w:rPr>
          <w:lang w:val="en-GB" w:eastAsia="zh-CN"/>
        </w:rPr>
        <w:t xml:space="preserve">) </w:t>
      </w:r>
      <w:r w:rsidR="00960940">
        <w:rPr>
          <w:lang w:val="en-GB" w:eastAsia="zh-CN"/>
        </w:rPr>
        <w:t xml:space="preserve">and the </w:t>
      </w:r>
      <w:r w:rsidR="004F3C6B">
        <w:rPr>
          <w:lang w:val="en-GB" w:eastAsia="zh-CN"/>
        </w:rPr>
        <w:t xml:space="preserve">B3 </w:t>
      </w:r>
      <w:r w:rsidR="00960940">
        <w:rPr>
          <w:lang w:val="en-GB" w:eastAsia="zh-CN"/>
        </w:rPr>
        <w:t>LNA TB products. We believe MSD may be dominated by the LNA</w:t>
      </w:r>
      <w:r w:rsidR="007A7174">
        <w:rPr>
          <w:lang w:val="en-GB" w:eastAsia="zh-CN"/>
        </w:rPr>
        <w:t xml:space="preserve"> TB</w:t>
      </w:r>
      <w:r w:rsidR="00960940">
        <w:rPr>
          <w:lang w:val="en-GB" w:eastAsia="zh-CN"/>
        </w:rPr>
        <w:t xml:space="preserve"> (path </w:t>
      </w:r>
      <w:r w:rsidR="00960940" w:rsidRPr="00493E51">
        <w:rPr>
          <w:sz w:val="22"/>
          <w:szCs w:val="22"/>
          <w:lang w:val="en-GB" w:eastAsia="zh-CN"/>
        </w:rPr>
        <w:sym w:font="Wingdings" w:char="F086"/>
      </w:r>
      <w:r w:rsidR="00960940">
        <w:rPr>
          <w:lang w:val="en-GB" w:eastAsia="zh-CN"/>
        </w:rPr>
        <w:t xml:space="preserve"> + </w:t>
      </w:r>
      <w:r w:rsidR="00960940" w:rsidRPr="00493E51">
        <w:rPr>
          <w:sz w:val="22"/>
          <w:szCs w:val="22"/>
          <w:lang w:val="en-GB" w:eastAsia="zh-CN"/>
        </w:rPr>
        <w:sym w:font="Wingdings" w:char="F088"/>
      </w:r>
      <w:r w:rsidR="00960940">
        <w:rPr>
          <w:lang w:val="en-GB" w:eastAsia="zh-CN"/>
        </w:rPr>
        <w:t xml:space="preserve">), </w:t>
      </w:r>
      <w:r w:rsidR="004C5FE8">
        <w:rPr>
          <w:lang w:val="en-GB" w:eastAsia="zh-CN"/>
        </w:rPr>
        <w:t xml:space="preserve">as indicated by [1], </w:t>
      </w:r>
      <w:r w:rsidR="00960940">
        <w:rPr>
          <w:lang w:val="en-GB" w:eastAsia="zh-CN"/>
        </w:rPr>
        <w:t xml:space="preserve">but </w:t>
      </w:r>
      <w:r w:rsidR="004F3C6B">
        <w:rPr>
          <w:lang w:val="en-GB" w:eastAsia="zh-CN"/>
        </w:rPr>
        <w:t>we were not able to bring data at this meeting</w:t>
      </w:r>
      <w:r w:rsidR="00D50B3A">
        <w:rPr>
          <w:lang w:val="en-GB" w:eastAsia="zh-CN"/>
        </w:rPr>
        <w:t>.</w:t>
      </w:r>
      <w:r w:rsidR="00683256">
        <w:rPr>
          <w:lang w:val="en-GB" w:eastAsia="zh-CN"/>
        </w:rPr>
        <w:t xml:space="preserve"> Throughout the r</w:t>
      </w:r>
      <w:r w:rsidR="00D50B3A">
        <w:rPr>
          <w:lang w:val="en-GB" w:eastAsia="zh-CN"/>
        </w:rPr>
        <w:t>emaining</w:t>
      </w:r>
      <w:r w:rsidR="00683256">
        <w:rPr>
          <w:lang w:val="en-GB" w:eastAsia="zh-CN"/>
        </w:rPr>
        <w:t xml:space="preserve"> of this document</w:t>
      </w:r>
      <w:r w:rsidR="00D50B3A">
        <w:rPr>
          <w:lang w:val="en-GB" w:eastAsia="zh-CN"/>
        </w:rPr>
        <w:t>,</w:t>
      </w:r>
      <w:r w:rsidR="00683256">
        <w:rPr>
          <w:lang w:val="en-GB" w:eastAsia="zh-CN"/>
        </w:rPr>
        <w:t xml:space="preserve"> we use the acronyms “o/p” and “</w:t>
      </w:r>
      <w:proofErr w:type="spellStart"/>
      <w:r w:rsidR="00683256">
        <w:rPr>
          <w:lang w:val="en-GB" w:eastAsia="zh-CN"/>
        </w:rPr>
        <w:t>i</w:t>
      </w:r>
      <w:proofErr w:type="spellEnd"/>
      <w:r w:rsidR="00683256">
        <w:rPr>
          <w:lang w:val="en-GB" w:eastAsia="zh-CN"/>
        </w:rPr>
        <w:t>/p” to refer to “output” and “input” respectively.</w:t>
      </w:r>
    </w:p>
    <w:p w14:paraId="617BA7D5" w14:textId="77777777" w:rsidR="00643616" w:rsidRPr="00643616" w:rsidRDefault="00643616" w:rsidP="00643616">
      <w:pPr>
        <w:jc w:val="center"/>
        <w:rPr>
          <w:rFonts w:eastAsia="SimSun"/>
          <w:lang w:val="en-GB" w:eastAsia="zh-CN"/>
        </w:rPr>
      </w:pPr>
    </w:p>
    <w:p w14:paraId="0E765026" w14:textId="3EA5969E" w:rsidR="00910E5B" w:rsidRDefault="00BC3BA5" w:rsidP="00BC3BA5">
      <w:pPr>
        <w:pStyle w:val="Heading2"/>
        <w:tabs>
          <w:tab w:val="clear" w:pos="1427"/>
          <w:tab w:val="num" w:pos="1560"/>
        </w:tabs>
        <w:spacing w:after="240"/>
        <w:ind w:left="567"/>
        <w:rPr>
          <w:lang w:eastAsia="zh-CN"/>
        </w:rPr>
      </w:pPr>
      <w:r>
        <w:rPr>
          <w:lang w:eastAsia="zh-CN"/>
        </w:rPr>
        <w:t xml:space="preserve">Power Amplifier Calibration </w:t>
      </w:r>
      <w:r w:rsidR="009B76C3">
        <w:rPr>
          <w:lang w:eastAsia="zh-CN"/>
        </w:rPr>
        <w:t>/ RF parameters</w:t>
      </w:r>
    </w:p>
    <w:p w14:paraId="43C735FC" w14:textId="39E67C4F" w:rsidR="00755419" w:rsidRPr="00755419" w:rsidRDefault="00643616" w:rsidP="00755419">
      <w:pPr>
        <w:overflowPunct/>
        <w:spacing w:after="19"/>
        <w:textAlignment w:val="auto"/>
        <w:rPr>
          <w:rFonts w:eastAsia="MS Mincho"/>
          <w:color w:val="000000"/>
        </w:rPr>
      </w:pPr>
      <w:r>
        <w:rPr>
          <w:rFonts w:eastAsia="MS Mincho"/>
          <w:color w:val="000000"/>
        </w:rPr>
        <w:t xml:space="preserve">The band n41 </w:t>
      </w:r>
      <w:r w:rsidR="00755419" w:rsidRPr="00755419">
        <w:rPr>
          <w:rFonts w:eastAsia="MS Mincho"/>
          <w:color w:val="000000"/>
        </w:rPr>
        <w:t xml:space="preserve">PA </w:t>
      </w:r>
      <w:r w:rsidR="00755419">
        <w:rPr>
          <w:rFonts w:eastAsia="MS Mincho"/>
          <w:color w:val="000000"/>
        </w:rPr>
        <w:t xml:space="preserve">is </w:t>
      </w:r>
      <w:r w:rsidR="00755419" w:rsidRPr="00755419">
        <w:rPr>
          <w:rFonts w:eastAsia="MS Mincho"/>
          <w:color w:val="000000"/>
        </w:rPr>
        <w:t>calibrat</w:t>
      </w:r>
      <w:r w:rsidR="00755419">
        <w:rPr>
          <w:rFonts w:eastAsia="MS Mincho"/>
          <w:color w:val="000000"/>
        </w:rPr>
        <w:t>ed using a</w:t>
      </w:r>
      <w:r w:rsidR="00755419" w:rsidRPr="00755419">
        <w:rPr>
          <w:rFonts w:eastAsia="MS Mincho"/>
          <w:color w:val="000000"/>
        </w:rPr>
        <w:t xml:space="preserve"> 20 MHz, 15 kHz, QPSK, DFT-S-OFDM, 100 RB at lower channel edge </w:t>
      </w:r>
      <w:r w:rsidR="00755419">
        <w:rPr>
          <w:rFonts w:eastAsia="MS Mincho"/>
          <w:color w:val="000000"/>
        </w:rPr>
        <w:t xml:space="preserve">to meet </w:t>
      </w:r>
      <w:r w:rsidR="00755419" w:rsidRPr="00755419">
        <w:rPr>
          <w:rFonts w:eastAsia="MS Mincho"/>
          <w:color w:val="000000"/>
        </w:rPr>
        <w:t>ACLR -30dBc with 1 dB MPR- PC3</w:t>
      </w:r>
      <w:r w:rsidR="00755419">
        <w:rPr>
          <w:rFonts w:eastAsia="MS Mincho"/>
          <w:color w:val="000000"/>
        </w:rPr>
        <w:t>, and the following assumptions:</w:t>
      </w:r>
    </w:p>
    <w:p w14:paraId="4C6EDA6A" w14:textId="77777777" w:rsidR="00755419" w:rsidRPr="00755419" w:rsidRDefault="00755419" w:rsidP="00755419">
      <w:pPr>
        <w:overflowPunct/>
        <w:spacing w:after="19"/>
        <w:textAlignment w:val="auto"/>
        <w:rPr>
          <w:rFonts w:eastAsia="MS Mincho"/>
          <w:color w:val="000000"/>
        </w:rPr>
      </w:pPr>
      <w:r w:rsidRPr="00755419">
        <w:rPr>
          <w:rFonts w:eastAsia="MS Mincho"/>
          <w:color w:val="000000"/>
        </w:rPr>
        <w:t xml:space="preserve">- Post PA losses: </w:t>
      </w:r>
      <w:proofErr w:type="gramStart"/>
      <w:r w:rsidRPr="00755419">
        <w:rPr>
          <w:rFonts w:eastAsia="MS Mincho"/>
          <w:color w:val="000000"/>
        </w:rPr>
        <w:t>4dB;</w:t>
      </w:r>
      <w:proofErr w:type="gramEnd"/>
      <w:r w:rsidRPr="00755419">
        <w:rPr>
          <w:rFonts w:eastAsia="MS Mincho"/>
          <w:color w:val="000000"/>
        </w:rPr>
        <w:t xml:space="preserve"> </w:t>
      </w:r>
    </w:p>
    <w:p w14:paraId="53BDF47D" w14:textId="77777777" w:rsidR="00755419" w:rsidRPr="00755419" w:rsidRDefault="00755419" w:rsidP="00755419">
      <w:pPr>
        <w:overflowPunct/>
        <w:spacing w:after="19"/>
        <w:textAlignment w:val="auto"/>
        <w:rPr>
          <w:rFonts w:eastAsia="MS Mincho"/>
          <w:color w:val="000000"/>
        </w:rPr>
      </w:pPr>
      <w:r w:rsidRPr="00755419">
        <w:rPr>
          <w:rFonts w:eastAsia="MS Mincho"/>
          <w:color w:val="000000"/>
        </w:rPr>
        <w:t xml:space="preserve">- Power Class 3 (PC3) </w:t>
      </w:r>
      <w:proofErr w:type="gramStart"/>
      <w:r w:rsidRPr="00755419">
        <w:rPr>
          <w:rFonts w:eastAsia="MS Mincho"/>
          <w:color w:val="000000"/>
        </w:rPr>
        <w:t>operation;</w:t>
      </w:r>
      <w:proofErr w:type="gramEnd"/>
      <w:r w:rsidRPr="00755419">
        <w:rPr>
          <w:rFonts w:eastAsia="MS Mincho"/>
          <w:color w:val="000000"/>
        </w:rPr>
        <w:t xml:space="preserve"> </w:t>
      </w:r>
    </w:p>
    <w:p w14:paraId="39595366" w14:textId="77777777" w:rsidR="00755419" w:rsidRPr="00755419" w:rsidRDefault="00755419" w:rsidP="00755419">
      <w:pPr>
        <w:overflowPunct/>
        <w:spacing w:after="19"/>
        <w:textAlignment w:val="auto"/>
        <w:rPr>
          <w:rFonts w:eastAsia="MS Mincho"/>
          <w:color w:val="000000"/>
        </w:rPr>
      </w:pPr>
      <w:r w:rsidRPr="00755419">
        <w:rPr>
          <w:rFonts w:eastAsia="MS Mincho"/>
          <w:color w:val="000000"/>
        </w:rPr>
        <w:t>- Local Oscillator (LO) leakage: -</w:t>
      </w:r>
      <w:proofErr w:type="gramStart"/>
      <w:r w:rsidRPr="00755419">
        <w:rPr>
          <w:rFonts w:eastAsia="MS Mincho"/>
          <w:color w:val="000000"/>
        </w:rPr>
        <w:t>28dBc;</w:t>
      </w:r>
      <w:proofErr w:type="gramEnd"/>
      <w:r w:rsidRPr="00755419">
        <w:rPr>
          <w:rFonts w:eastAsia="MS Mincho"/>
          <w:color w:val="000000"/>
        </w:rPr>
        <w:t xml:space="preserve"> </w:t>
      </w:r>
    </w:p>
    <w:p w14:paraId="6759AC2B" w14:textId="579F67DF" w:rsidR="00BC2365" w:rsidRDefault="00755419" w:rsidP="00755419">
      <w:pPr>
        <w:overflowPunct/>
        <w:spacing w:after="0"/>
        <w:textAlignment w:val="auto"/>
        <w:rPr>
          <w:rFonts w:eastAsia="MS Mincho"/>
          <w:color w:val="000000"/>
        </w:rPr>
      </w:pPr>
      <w:r w:rsidRPr="00755419">
        <w:rPr>
          <w:rFonts w:eastAsia="MS Mincho"/>
          <w:color w:val="000000"/>
        </w:rPr>
        <w:t>- IQ Image rejection: -</w:t>
      </w:r>
      <w:proofErr w:type="gramStart"/>
      <w:r w:rsidRPr="00755419">
        <w:rPr>
          <w:rFonts w:eastAsia="MS Mincho"/>
          <w:color w:val="000000"/>
        </w:rPr>
        <w:t>28dB;</w:t>
      </w:r>
      <w:proofErr w:type="gramEnd"/>
    </w:p>
    <w:p w14:paraId="00FDDAB2" w14:textId="7FDB47DC" w:rsidR="0096755D" w:rsidRDefault="00755419" w:rsidP="00BC3BA5">
      <w:pPr>
        <w:overflowPunct/>
        <w:spacing w:after="0"/>
        <w:textAlignment w:val="auto"/>
        <w:rPr>
          <w:rFonts w:eastAsia="MS Mincho"/>
          <w:color w:val="000000"/>
        </w:rPr>
      </w:pPr>
      <w:r>
        <w:rPr>
          <w:rFonts w:eastAsia="MS Mincho"/>
          <w:color w:val="000000"/>
        </w:rPr>
        <w:t xml:space="preserve">- Candidate waveforms to explore </w:t>
      </w:r>
      <w:r w:rsidR="004C20D3">
        <w:rPr>
          <w:rFonts w:eastAsia="MS Mincho"/>
          <w:color w:val="000000"/>
        </w:rPr>
        <w:t xml:space="preserve">triple beat B3 </w:t>
      </w:r>
      <w:r>
        <w:rPr>
          <w:rFonts w:eastAsia="MS Mincho"/>
          <w:color w:val="000000"/>
        </w:rPr>
        <w:t xml:space="preserve">MSD levels, with </w:t>
      </w:r>
      <w:proofErr w:type="spellStart"/>
      <w:r>
        <w:rPr>
          <w:rFonts w:eastAsia="MS Mincho"/>
          <w:color w:val="000000"/>
        </w:rPr>
        <w:t>xR</w:t>
      </w:r>
      <w:r w:rsidR="004B76BB">
        <w:rPr>
          <w:rFonts w:eastAsia="MS Mincho"/>
          <w:color w:val="000000"/>
        </w:rPr>
        <w:t>B</w:t>
      </w:r>
      <w:r>
        <w:rPr>
          <w:rFonts w:eastAsia="MS Mincho"/>
          <w:color w:val="000000"/>
        </w:rPr>
        <w:t>y</w:t>
      </w:r>
      <w:proofErr w:type="spellEnd"/>
      <w:r>
        <w:rPr>
          <w:rFonts w:eastAsia="MS Mincho"/>
          <w:color w:val="000000"/>
        </w:rPr>
        <w:t xml:space="preserve"> denoting, L</w:t>
      </w:r>
      <w:r w:rsidRPr="00755419">
        <w:rPr>
          <w:rFonts w:eastAsia="MS Mincho"/>
          <w:color w:val="000000"/>
          <w:vertAlign w:val="subscript"/>
        </w:rPr>
        <w:t>CRB</w:t>
      </w:r>
      <w:r>
        <w:rPr>
          <w:rFonts w:eastAsia="MS Mincho"/>
          <w:color w:val="000000"/>
        </w:rPr>
        <w:t xml:space="preserve"> of “x” RBs at </w:t>
      </w:r>
      <w:proofErr w:type="spellStart"/>
      <w:r>
        <w:rPr>
          <w:rFonts w:eastAsia="MS Mincho"/>
          <w:color w:val="000000"/>
        </w:rPr>
        <w:t>RBstart</w:t>
      </w:r>
      <w:proofErr w:type="spellEnd"/>
      <w:r>
        <w:rPr>
          <w:rFonts w:eastAsia="MS Mincho"/>
          <w:color w:val="000000"/>
        </w:rPr>
        <w:t xml:space="preserve"> position of “y”</w:t>
      </w:r>
      <w:r w:rsidR="0096755D">
        <w:rPr>
          <w:rFonts w:eastAsia="MS Mincho"/>
          <w:color w:val="000000"/>
        </w:rPr>
        <w:t>:</w:t>
      </w:r>
      <w:r w:rsidR="00BC3BA5">
        <w:rPr>
          <w:rFonts w:eastAsia="MS Mincho"/>
          <w:color w:val="000000"/>
        </w:rPr>
        <w:t xml:space="preserve"> </w:t>
      </w:r>
    </w:p>
    <w:p w14:paraId="0AE4D80B" w14:textId="6F11A912" w:rsidR="00B0071B" w:rsidRDefault="004C20D3" w:rsidP="00B0071B">
      <w:pPr>
        <w:pStyle w:val="ListParagraph"/>
        <w:overflowPunct/>
        <w:spacing w:after="0"/>
        <w:ind w:left="568"/>
        <w:textAlignment w:val="auto"/>
        <w:rPr>
          <w:rFonts w:eastAsia="MS Mincho"/>
          <w:color w:val="000000"/>
        </w:rPr>
      </w:pPr>
      <w:r>
        <w:rPr>
          <w:rFonts w:eastAsia="MS Mincho"/>
          <w:color w:val="000000"/>
        </w:rPr>
        <w:t>- For band n41C</w:t>
      </w:r>
      <w:r w:rsidR="00C148BB">
        <w:rPr>
          <w:rFonts w:eastAsia="MS Mincho"/>
          <w:color w:val="000000"/>
        </w:rPr>
        <w:t>, the UL-CA carrier is modulated at 2590MHz with:</w:t>
      </w:r>
    </w:p>
    <w:p w14:paraId="26E6B036" w14:textId="36C7C973" w:rsidR="00B0071B" w:rsidRDefault="00C148BB" w:rsidP="00B0071B">
      <w:pPr>
        <w:pStyle w:val="ListParagraph"/>
        <w:numPr>
          <w:ilvl w:val="0"/>
          <w:numId w:val="21"/>
        </w:numPr>
        <w:overflowPunct/>
        <w:spacing w:after="0"/>
        <w:textAlignment w:val="auto"/>
        <w:rPr>
          <w:rFonts w:eastAsia="MS Mincho"/>
          <w:color w:val="000000"/>
        </w:rPr>
      </w:pPr>
      <w:r>
        <w:rPr>
          <w:rFonts w:eastAsia="MS Mincho"/>
          <w:color w:val="000000"/>
        </w:rPr>
        <w:t>L</w:t>
      </w:r>
      <w:r w:rsidRPr="00D90B42">
        <w:rPr>
          <w:rFonts w:eastAsia="MS Mincho"/>
          <w:color w:val="000000"/>
          <w:vertAlign w:val="subscript"/>
        </w:rPr>
        <w:t>CRB</w:t>
      </w:r>
      <w:r w:rsidR="00D90B42">
        <w:rPr>
          <w:rFonts w:eastAsia="MS Mincho"/>
          <w:color w:val="000000"/>
        </w:rPr>
        <w:t>/</w:t>
      </w:r>
      <w:proofErr w:type="spellStart"/>
      <w:r w:rsidR="00D90B42">
        <w:rPr>
          <w:rFonts w:eastAsia="MS Mincho"/>
          <w:color w:val="000000"/>
        </w:rPr>
        <w:t>RBstart</w:t>
      </w:r>
      <w:proofErr w:type="spellEnd"/>
      <w:r w:rsidR="00D90B42">
        <w:rPr>
          <w:rFonts w:eastAsia="MS Mincho"/>
          <w:color w:val="000000"/>
        </w:rPr>
        <w:t xml:space="preserve"> of </w:t>
      </w:r>
      <w:r w:rsidR="004C20D3" w:rsidRPr="00B0071B">
        <w:rPr>
          <w:rFonts w:eastAsia="MS Mincho"/>
          <w:color w:val="000000"/>
        </w:rPr>
        <w:t xml:space="preserve">1R030 + 1R127 for CC1 and CC2 </w:t>
      </w:r>
      <w:proofErr w:type="gramStart"/>
      <w:r w:rsidR="004C20D3" w:rsidRPr="00B0071B">
        <w:rPr>
          <w:rFonts w:eastAsia="MS Mincho"/>
          <w:color w:val="000000"/>
        </w:rPr>
        <w:t>respectively</w:t>
      </w:r>
      <w:r w:rsidR="00D90B42">
        <w:rPr>
          <w:rFonts w:eastAsia="MS Mincho"/>
          <w:color w:val="000000"/>
        </w:rPr>
        <w:t>;</w:t>
      </w:r>
      <w:proofErr w:type="gramEnd"/>
    </w:p>
    <w:p w14:paraId="04D69BC9" w14:textId="1AAE2C50" w:rsidR="00B0071B" w:rsidRPr="00B0071B" w:rsidRDefault="00B0071B" w:rsidP="00B0071B">
      <w:pPr>
        <w:pStyle w:val="ListParagraph"/>
        <w:numPr>
          <w:ilvl w:val="0"/>
          <w:numId w:val="21"/>
        </w:numPr>
        <w:overflowPunct/>
        <w:spacing w:after="0"/>
        <w:textAlignment w:val="auto"/>
        <w:rPr>
          <w:rFonts w:eastAsia="MS Mincho"/>
          <w:color w:val="000000"/>
        </w:rPr>
      </w:pPr>
      <w:r w:rsidRPr="00B0071B">
        <w:rPr>
          <w:rFonts w:eastAsia="MS Mincho"/>
          <w:color w:val="000000"/>
        </w:rPr>
        <w:t xml:space="preserve">CC1 and CC2 are 60MHz CBW carriers modulated DFT-s-OFDM QPSK </w:t>
      </w:r>
      <w:proofErr w:type="gramStart"/>
      <w:r w:rsidRPr="00B0071B">
        <w:rPr>
          <w:rFonts w:eastAsia="MS Mincho"/>
          <w:color w:val="000000"/>
        </w:rPr>
        <w:t>SCS30kHz;</w:t>
      </w:r>
      <w:proofErr w:type="gramEnd"/>
    </w:p>
    <w:p w14:paraId="0EF1A7E5" w14:textId="3CFB8DA5" w:rsidR="004C20D3" w:rsidRDefault="004C20D3" w:rsidP="004C20D3">
      <w:pPr>
        <w:pStyle w:val="ListParagraph"/>
        <w:overflowPunct/>
        <w:spacing w:after="0"/>
        <w:ind w:left="568"/>
        <w:textAlignment w:val="auto"/>
        <w:rPr>
          <w:rFonts w:eastAsia="MS Mincho"/>
          <w:color w:val="000000"/>
        </w:rPr>
      </w:pPr>
      <w:r>
        <w:rPr>
          <w:rFonts w:eastAsia="MS Mincho"/>
          <w:color w:val="000000"/>
        </w:rPr>
        <w:t xml:space="preserve">- For band 3: </w:t>
      </w:r>
      <w:r w:rsidR="00C148BB">
        <w:rPr>
          <w:rFonts w:eastAsia="MS Mincho"/>
          <w:color w:val="000000"/>
        </w:rPr>
        <w:t xml:space="preserve">a fully allocated </w:t>
      </w:r>
      <w:r w:rsidR="00B0071B">
        <w:rPr>
          <w:rFonts w:eastAsia="MS Mincho"/>
          <w:color w:val="000000"/>
        </w:rPr>
        <w:t>5MHz channel bandwidth (CBW)</w:t>
      </w:r>
      <w:r w:rsidR="00C148BB" w:rsidRPr="00C148BB">
        <w:rPr>
          <w:rFonts w:eastAsia="MS Mincho"/>
          <w:color w:val="000000"/>
        </w:rPr>
        <w:t xml:space="preserve"> </w:t>
      </w:r>
      <w:r w:rsidR="00C148BB">
        <w:rPr>
          <w:rFonts w:eastAsia="MS Mincho"/>
          <w:color w:val="000000"/>
        </w:rPr>
        <w:t>DFT-s-OFDM QPSK SCS15kHz</w:t>
      </w:r>
      <w:r w:rsidR="00B0071B">
        <w:rPr>
          <w:rFonts w:eastAsia="MS Mincho"/>
          <w:color w:val="000000"/>
        </w:rPr>
        <w:t xml:space="preserve"> </w:t>
      </w:r>
      <w:r w:rsidR="00C148BB">
        <w:rPr>
          <w:rFonts w:eastAsia="MS Mincho"/>
          <w:color w:val="000000"/>
        </w:rPr>
        <w:t xml:space="preserve">is </w:t>
      </w:r>
      <w:r w:rsidR="00B0071B">
        <w:rPr>
          <w:rFonts w:eastAsia="MS Mincho"/>
          <w:color w:val="000000"/>
        </w:rPr>
        <w:t xml:space="preserve">modulated </w:t>
      </w:r>
      <w:proofErr w:type="gramStart"/>
      <w:r w:rsidR="00C148BB">
        <w:rPr>
          <w:rFonts w:eastAsia="MS Mincho"/>
          <w:color w:val="000000"/>
        </w:rPr>
        <w:t>at</w:t>
      </w:r>
      <w:proofErr w:type="gramEnd"/>
      <w:r w:rsidR="00C148BB">
        <w:rPr>
          <w:rFonts w:eastAsia="MS Mincho"/>
          <w:color w:val="000000"/>
        </w:rPr>
        <w:t xml:space="preserve"> 1782.5MHz;</w:t>
      </w:r>
    </w:p>
    <w:p w14:paraId="535F0B22" w14:textId="1640FDDB" w:rsidR="00797E26" w:rsidRDefault="00797E26" w:rsidP="00BC3BA5">
      <w:pPr>
        <w:pStyle w:val="ListParagraph"/>
        <w:numPr>
          <w:ilvl w:val="0"/>
          <w:numId w:val="18"/>
        </w:numPr>
        <w:overflowPunct/>
        <w:spacing w:after="0"/>
        <w:ind w:left="426"/>
        <w:textAlignment w:val="auto"/>
        <w:rPr>
          <w:rFonts w:eastAsia="MS Mincho"/>
          <w:color w:val="000000"/>
        </w:rPr>
      </w:pPr>
      <w:r>
        <w:rPr>
          <w:rFonts w:eastAsia="MS Mincho"/>
          <w:color w:val="000000"/>
        </w:rPr>
        <w:t xml:space="preserve">The waveforms are filtered at the PA input port so that the waveform noise floor at the victim’s carrier frequencies is below thermal noise </w:t>
      </w:r>
      <w:proofErr w:type="gramStart"/>
      <w:r>
        <w:rPr>
          <w:rFonts w:eastAsia="MS Mincho"/>
          <w:color w:val="000000"/>
        </w:rPr>
        <w:t>level;</w:t>
      </w:r>
      <w:proofErr w:type="gramEnd"/>
    </w:p>
    <w:p w14:paraId="15872297" w14:textId="2A2509C8" w:rsidR="00BC2365" w:rsidRDefault="00D90B42" w:rsidP="00BC3BA5">
      <w:pPr>
        <w:pStyle w:val="ListParagraph"/>
        <w:numPr>
          <w:ilvl w:val="0"/>
          <w:numId w:val="18"/>
        </w:numPr>
        <w:overflowPunct/>
        <w:spacing w:after="0"/>
        <w:ind w:left="426"/>
        <w:textAlignment w:val="auto"/>
        <w:rPr>
          <w:rFonts w:eastAsia="MS Mincho"/>
          <w:color w:val="000000"/>
        </w:rPr>
      </w:pPr>
      <w:r>
        <w:rPr>
          <w:rFonts w:eastAsia="MS Mincho"/>
          <w:color w:val="000000"/>
        </w:rPr>
        <w:t>A t</w:t>
      </w:r>
      <w:r w:rsidR="00BC2365">
        <w:rPr>
          <w:rFonts w:eastAsia="MS Mincho"/>
          <w:color w:val="000000"/>
        </w:rPr>
        <w:t xml:space="preserve">riple Beat product is expected </w:t>
      </w:r>
      <w:r>
        <w:rPr>
          <w:rFonts w:eastAsia="MS Mincho"/>
          <w:color w:val="000000"/>
        </w:rPr>
        <w:t xml:space="preserve">centered </w:t>
      </w:r>
      <w:proofErr w:type="gramStart"/>
      <w:r w:rsidR="00BC2365">
        <w:rPr>
          <w:rFonts w:eastAsia="MS Mincho"/>
          <w:color w:val="000000"/>
        </w:rPr>
        <w:t>at</w:t>
      </w:r>
      <w:proofErr w:type="gramEnd"/>
      <w:r w:rsidR="00BC2365">
        <w:rPr>
          <w:rFonts w:eastAsia="MS Mincho"/>
          <w:color w:val="000000"/>
        </w:rPr>
        <w:t xml:space="preserve"> 1877.4MHz, i.e. only 100kHz offset from the B3 DL carrier</w:t>
      </w:r>
      <w:r>
        <w:rPr>
          <w:rFonts w:eastAsia="MS Mincho"/>
          <w:color w:val="000000"/>
        </w:rPr>
        <w:t xml:space="preserve">. The RB allocations have been selected to ensure the n41C IMD15 products collides with the TB product falling in B3 </w:t>
      </w:r>
      <w:proofErr w:type="gramStart"/>
      <w:r>
        <w:rPr>
          <w:rFonts w:eastAsia="MS Mincho"/>
          <w:color w:val="000000"/>
        </w:rPr>
        <w:t>DL;</w:t>
      </w:r>
      <w:proofErr w:type="gramEnd"/>
    </w:p>
    <w:p w14:paraId="17CE0C1A" w14:textId="77777777" w:rsidR="009B76C3" w:rsidRDefault="00BE6814" w:rsidP="00BC3BA5">
      <w:pPr>
        <w:pStyle w:val="ListParagraph"/>
        <w:numPr>
          <w:ilvl w:val="0"/>
          <w:numId w:val="18"/>
        </w:numPr>
        <w:overflowPunct/>
        <w:spacing w:after="0"/>
        <w:ind w:left="426"/>
        <w:textAlignment w:val="auto"/>
        <w:rPr>
          <w:rFonts w:eastAsia="MS Mincho"/>
          <w:color w:val="000000"/>
        </w:rPr>
      </w:pPr>
      <w:r>
        <w:rPr>
          <w:rFonts w:eastAsia="MS Mincho"/>
          <w:color w:val="000000"/>
        </w:rPr>
        <w:t xml:space="preserve">Power levels: </w:t>
      </w:r>
    </w:p>
    <w:p w14:paraId="11531116" w14:textId="2E2CF4C3" w:rsidR="009B76C3" w:rsidRDefault="00D90B42" w:rsidP="00D90B42">
      <w:pPr>
        <w:pStyle w:val="ListParagraph"/>
        <w:numPr>
          <w:ilvl w:val="0"/>
          <w:numId w:val="18"/>
        </w:numPr>
        <w:overflowPunct/>
        <w:spacing w:after="0"/>
        <w:textAlignment w:val="auto"/>
        <w:rPr>
          <w:rFonts w:eastAsia="MS Mincho"/>
          <w:color w:val="000000"/>
        </w:rPr>
      </w:pPr>
      <w:r>
        <w:rPr>
          <w:rFonts w:eastAsia="MS Mincho"/>
          <w:color w:val="000000"/>
        </w:rPr>
        <w:t xml:space="preserve">the </w:t>
      </w:r>
      <w:r w:rsidR="00BE6814">
        <w:rPr>
          <w:rFonts w:eastAsia="MS Mincho"/>
          <w:color w:val="000000"/>
        </w:rPr>
        <w:t>n41 PA output power level is swept from 13 to 27dBm</w:t>
      </w:r>
      <w:r w:rsidR="009B76C3">
        <w:rPr>
          <w:rFonts w:eastAsia="MS Mincho"/>
          <w:color w:val="000000"/>
        </w:rPr>
        <w:t>. For n41C</w:t>
      </w:r>
      <w:r>
        <w:rPr>
          <w:rFonts w:eastAsia="MS Mincho"/>
          <w:color w:val="000000"/>
        </w:rPr>
        <w:t xml:space="preserve">, </w:t>
      </w:r>
      <w:r w:rsidR="009B76C3">
        <w:rPr>
          <w:rFonts w:eastAsia="MS Mincho"/>
          <w:color w:val="000000"/>
        </w:rPr>
        <w:t xml:space="preserve">it is possible to find a combination of aggregated CBW and RB tone spacing such that </w:t>
      </w:r>
      <w:r>
        <w:rPr>
          <w:rFonts w:eastAsia="MS Mincho"/>
          <w:color w:val="000000"/>
        </w:rPr>
        <w:t xml:space="preserve">the </w:t>
      </w:r>
      <w:r w:rsidR="009B76C3">
        <w:rPr>
          <w:rFonts w:eastAsia="MS Mincho"/>
          <w:color w:val="000000"/>
        </w:rPr>
        <w:t>emission levels can be met at 2</w:t>
      </w:r>
      <w:r>
        <w:rPr>
          <w:rFonts w:eastAsia="MS Mincho"/>
          <w:color w:val="000000"/>
        </w:rPr>
        <w:t>0</w:t>
      </w:r>
      <w:r w:rsidR="009B76C3">
        <w:rPr>
          <w:rFonts w:eastAsia="MS Mincho"/>
          <w:color w:val="000000"/>
        </w:rPr>
        <w:t xml:space="preserve">dBm antenna referred output power level, </w:t>
      </w:r>
      <w:proofErr w:type="gramStart"/>
      <w:r w:rsidR="009B76C3">
        <w:rPr>
          <w:rFonts w:eastAsia="MS Mincho"/>
          <w:color w:val="000000"/>
        </w:rPr>
        <w:t>i.e.</w:t>
      </w:r>
      <w:proofErr w:type="gramEnd"/>
      <w:r w:rsidR="009B76C3">
        <w:rPr>
          <w:rFonts w:eastAsia="MS Mincho"/>
          <w:color w:val="000000"/>
        </w:rPr>
        <w:t xml:space="preserve"> 24dBm referred to PA output port</w:t>
      </w:r>
      <w:r>
        <w:rPr>
          <w:rFonts w:eastAsia="MS Mincho"/>
          <w:color w:val="000000"/>
        </w:rPr>
        <w:t xml:space="preserve">. </w:t>
      </w:r>
      <w:r w:rsidR="004F3C6B">
        <w:rPr>
          <w:rFonts w:eastAsia="MS Mincho"/>
          <w:color w:val="000000"/>
        </w:rPr>
        <w:t>For PC3 DC_3A_n41C, w</w:t>
      </w:r>
      <w:r>
        <w:rPr>
          <w:rFonts w:eastAsia="MS Mincho"/>
          <w:color w:val="000000"/>
        </w:rPr>
        <w:t xml:space="preserve">e therefore </w:t>
      </w:r>
      <w:r w:rsidR="004F3C6B">
        <w:rPr>
          <w:rFonts w:eastAsia="MS Mincho"/>
          <w:color w:val="000000"/>
        </w:rPr>
        <w:t xml:space="preserve">evaluate B3 MSD for </w:t>
      </w:r>
      <w:r>
        <w:rPr>
          <w:rFonts w:eastAsia="MS Mincho"/>
          <w:color w:val="000000"/>
        </w:rPr>
        <w:t xml:space="preserve">TB IMD levels measured at 24dBm output power </w:t>
      </w:r>
      <w:proofErr w:type="gramStart"/>
      <w:r>
        <w:rPr>
          <w:rFonts w:eastAsia="MS Mincho"/>
          <w:color w:val="000000"/>
        </w:rPr>
        <w:t>level;</w:t>
      </w:r>
      <w:proofErr w:type="gramEnd"/>
    </w:p>
    <w:p w14:paraId="10C0056C" w14:textId="0F537F9B" w:rsidR="00BE6814" w:rsidRDefault="00BE6814" w:rsidP="00D90B42">
      <w:pPr>
        <w:pStyle w:val="ListParagraph"/>
        <w:numPr>
          <w:ilvl w:val="0"/>
          <w:numId w:val="18"/>
        </w:numPr>
        <w:overflowPunct/>
        <w:spacing w:after="0"/>
        <w:textAlignment w:val="auto"/>
        <w:rPr>
          <w:rFonts w:eastAsia="MS Mincho"/>
          <w:color w:val="000000"/>
        </w:rPr>
      </w:pPr>
      <w:r>
        <w:rPr>
          <w:rFonts w:eastAsia="MS Mincho"/>
          <w:color w:val="000000"/>
        </w:rPr>
        <w:t xml:space="preserve">the B3 UL carrier is </w:t>
      </w:r>
      <w:r w:rsidR="009D2B49">
        <w:rPr>
          <w:rFonts w:eastAsia="MS Mincho"/>
          <w:color w:val="000000"/>
        </w:rPr>
        <w:t>kept constant at 24dBm emulating 20dBm at the antenna port.</w:t>
      </w:r>
    </w:p>
    <w:p w14:paraId="357F2BEB" w14:textId="601851AB" w:rsidR="009B76C3" w:rsidRDefault="009B76C3" w:rsidP="009B76C3">
      <w:pPr>
        <w:overflowPunct/>
        <w:spacing w:after="0"/>
        <w:textAlignment w:val="auto"/>
        <w:rPr>
          <w:rFonts w:eastAsia="MS Mincho"/>
          <w:color w:val="000000"/>
        </w:rPr>
      </w:pPr>
    </w:p>
    <w:p w14:paraId="2001E65D" w14:textId="3747FCD6" w:rsidR="009B76C3" w:rsidRDefault="009B76C3" w:rsidP="009B76C3">
      <w:pPr>
        <w:overflowPunct/>
        <w:spacing w:after="0"/>
        <w:textAlignment w:val="auto"/>
        <w:rPr>
          <w:rFonts w:eastAsia="MS Mincho"/>
          <w:color w:val="000000"/>
        </w:rPr>
      </w:pPr>
      <w:r>
        <w:rPr>
          <w:rFonts w:eastAsia="MS Mincho"/>
          <w:color w:val="000000"/>
        </w:rPr>
        <w:t xml:space="preserve">For the remaining RF parameters, </w:t>
      </w:r>
      <w:r>
        <w:rPr>
          <w:rFonts w:eastAsia="MS Mincho"/>
          <w:color w:val="000000"/>
        </w:rPr>
        <w:fldChar w:fldCharType="begin"/>
      </w:r>
      <w:r>
        <w:rPr>
          <w:rFonts w:eastAsia="MS Mincho"/>
          <w:color w:val="000000"/>
        </w:rPr>
        <w:instrText xml:space="preserve"> REF _Ref92918449 \h </w:instrText>
      </w:r>
      <w:r>
        <w:rPr>
          <w:rFonts w:eastAsia="MS Mincho"/>
          <w:color w:val="000000"/>
        </w:rPr>
      </w:r>
      <w:r>
        <w:rPr>
          <w:rFonts w:eastAsia="MS Mincho"/>
          <w:color w:val="000000"/>
        </w:rPr>
        <w:fldChar w:fldCharType="separate"/>
      </w:r>
      <w:r w:rsidR="00C525A8">
        <w:t xml:space="preserve">Table </w:t>
      </w:r>
      <w:r w:rsidR="00C525A8">
        <w:rPr>
          <w:noProof/>
        </w:rPr>
        <w:t>1</w:t>
      </w:r>
      <w:r>
        <w:rPr>
          <w:rFonts w:eastAsia="MS Mincho"/>
          <w:color w:val="000000"/>
        </w:rPr>
        <w:fldChar w:fldCharType="end"/>
      </w:r>
      <w:r>
        <w:rPr>
          <w:rFonts w:eastAsia="MS Mincho"/>
          <w:color w:val="000000"/>
        </w:rPr>
        <w:t xml:space="preserve"> captures our assumptions which are based </w:t>
      </w:r>
      <w:r w:rsidR="007F37A7">
        <w:rPr>
          <w:rFonts w:eastAsia="MS Mincho"/>
          <w:color w:val="000000"/>
        </w:rPr>
        <w:t>on</w:t>
      </w:r>
      <w:r>
        <w:rPr>
          <w:rFonts w:eastAsia="MS Mincho"/>
          <w:color w:val="000000"/>
        </w:rPr>
        <w:t xml:space="preserve"> </w:t>
      </w:r>
      <w:r w:rsidR="007F37A7">
        <w:rPr>
          <w:rFonts w:eastAsia="MS Mincho"/>
          <w:color w:val="000000"/>
        </w:rPr>
        <w:t xml:space="preserve">assumptions from </w:t>
      </w:r>
      <w:r>
        <w:rPr>
          <w:rFonts w:eastAsia="MS Mincho"/>
          <w:color w:val="000000"/>
        </w:rPr>
        <w:t>previous DC_3_n41 MSD analys</w:t>
      </w:r>
      <w:r w:rsidR="007F37A7">
        <w:rPr>
          <w:rFonts w:eastAsia="MS Mincho"/>
          <w:color w:val="000000"/>
        </w:rPr>
        <w:t>e</w:t>
      </w:r>
      <w:r>
        <w:rPr>
          <w:rFonts w:eastAsia="MS Mincho"/>
          <w:color w:val="000000"/>
        </w:rPr>
        <w:t>s [2.3].</w:t>
      </w:r>
    </w:p>
    <w:p w14:paraId="6B513F4A" w14:textId="5B70CF2A" w:rsidR="009B76C3" w:rsidRPr="00E0608B" w:rsidRDefault="009B76C3" w:rsidP="009B76C3">
      <w:pPr>
        <w:pStyle w:val="Caption"/>
        <w:jc w:val="center"/>
        <w:rPr>
          <w:b w:val="0"/>
          <w:bCs/>
          <w:szCs w:val="22"/>
          <w:lang w:eastAsia="zh-CN"/>
        </w:rPr>
      </w:pPr>
      <w:bookmarkStart w:id="3" w:name="_Ref92918449"/>
      <w:r>
        <w:t xml:space="preserve">Table </w:t>
      </w:r>
      <w:fldSimple w:instr=" SEQ Table \* ARABIC ">
        <w:r w:rsidR="00C525A8">
          <w:rPr>
            <w:noProof/>
          </w:rPr>
          <w:t>1</w:t>
        </w:r>
      </w:fldSimple>
      <w:bookmarkEnd w:id="3"/>
      <w:r>
        <w:t xml:space="preserve"> </w:t>
      </w:r>
      <w:r w:rsidRPr="00E0608B">
        <w:rPr>
          <w:b w:val="0"/>
          <w:bCs/>
        </w:rPr>
        <w:t>Some RF parameters from [2] and [3]</w:t>
      </w:r>
      <w:r>
        <w:rPr>
          <w:b w:val="0"/>
          <w:bCs/>
        </w:rPr>
        <w:t>, this paper</w:t>
      </w:r>
      <w:r w:rsidR="00D25E27">
        <w:rPr>
          <w:b w:val="0"/>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7"/>
        <w:gridCol w:w="700"/>
        <w:gridCol w:w="700"/>
        <w:gridCol w:w="1105"/>
      </w:tblGrid>
      <w:tr w:rsidR="009B76C3" w:rsidRPr="00E0608B" w14:paraId="7FA50595" w14:textId="77777777" w:rsidTr="00181E57">
        <w:trPr>
          <w:jc w:val="center"/>
        </w:trPr>
        <w:tc>
          <w:tcPr>
            <w:tcW w:w="0" w:type="auto"/>
            <w:vAlign w:val="center"/>
          </w:tcPr>
          <w:p w14:paraId="26F5EACD" w14:textId="77777777" w:rsidR="009B76C3" w:rsidRPr="00E0608B" w:rsidRDefault="009B76C3" w:rsidP="00181E57">
            <w:pPr>
              <w:spacing w:after="0"/>
              <w:rPr>
                <w:color w:val="000000"/>
                <w:lang w:eastAsia="zh-CN"/>
              </w:rPr>
            </w:pPr>
          </w:p>
        </w:tc>
        <w:tc>
          <w:tcPr>
            <w:tcW w:w="0" w:type="auto"/>
            <w:vAlign w:val="center"/>
          </w:tcPr>
          <w:p w14:paraId="433D8A1F" w14:textId="77777777" w:rsidR="009B76C3" w:rsidRPr="00E0608B" w:rsidRDefault="009B76C3" w:rsidP="00181E57">
            <w:pPr>
              <w:spacing w:after="0"/>
              <w:jc w:val="center"/>
              <w:rPr>
                <w:color w:val="000000"/>
                <w:lang w:eastAsia="zh-CN"/>
              </w:rPr>
            </w:pPr>
            <w:r w:rsidRPr="00E0608B">
              <w:rPr>
                <w:color w:val="000000"/>
                <w:lang w:eastAsia="zh-CN"/>
              </w:rPr>
              <w:t>[2]</w:t>
            </w:r>
          </w:p>
        </w:tc>
        <w:tc>
          <w:tcPr>
            <w:tcW w:w="0" w:type="auto"/>
          </w:tcPr>
          <w:p w14:paraId="2AE8A453" w14:textId="77777777" w:rsidR="009B76C3" w:rsidRPr="00E0608B" w:rsidRDefault="009B76C3" w:rsidP="00181E57">
            <w:pPr>
              <w:spacing w:after="0"/>
              <w:jc w:val="center"/>
              <w:rPr>
                <w:color w:val="000000"/>
                <w:lang w:eastAsia="zh-CN"/>
              </w:rPr>
            </w:pPr>
            <w:r w:rsidRPr="00E0608B">
              <w:rPr>
                <w:color w:val="000000"/>
                <w:lang w:eastAsia="zh-CN"/>
              </w:rPr>
              <w:t>[3]</w:t>
            </w:r>
          </w:p>
        </w:tc>
        <w:tc>
          <w:tcPr>
            <w:tcW w:w="0" w:type="auto"/>
          </w:tcPr>
          <w:p w14:paraId="39F4CE8F" w14:textId="77777777" w:rsidR="009B76C3" w:rsidRPr="00E0608B" w:rsidRDefault="009B76C3" w:rsidP="00181E57">
            <w:pPr>
              <w:spacing w:after="0"/>
              <w:jc w:val="center"/>
              <w:rPr>
                <w:color w:val="000000"/>
                <w:lang w:eastAsia="zh-CN"/>
              </w:rPr>
            </w:pPr>
            <w:r>
              <w:rPr>
                <w:color w:val="000000"/>
                <w:lang w:eastAsia="zh-CN"/>
              </w:rPr>
              <w:t>This paper</w:t>
            </w:r>
          </w:p>
        </w:tc>
      </w:tr>
      <w:tr w:rsidR="009B76C3" w:rsidRPr="00E0608B" w14:paraId="6CF41032" w14:textId="77777777" w:rsidTr="00181E57">
        <w:trPr>
          <w:jc w:val="center"/>
        </w:trPr>
        <w:tc>
          <w:tcPr>
            <w:tcW w:w="0" w:type="auto"/>
            <w:vAlign w:val="center"/>
          </w:tcPr>
          <w:p w14:paraId="78D429D3" w14:textId="77777777" w:rsidR="009B76C3" w:rsidRPr="00E0608B" w:rsidRDefault="009B76C3" w:rsidP="00110EB8">
            <w:pPr>
              <w:spacing w:after="0"/>
              <w:jc w:val="right"/>
              <w:rPr>
                <w:color w:val="000000"/>
                <w:lang w:eastAsia="zh-CN"/>
              </w:rPr>
            </w:pPr>
            <w:r w:rsidRPr="00E0608B">
              <w:rPr>
                <w:color w:val="000000"/>
                <w:lang w:eastAsia="zh-CN"/>
              </w:rPr>
              <w:t>Antenna Isolation</w:t>
            </w:r>
          </w:p>
        </w:tc>
        <w:tc>
          <w:tcPr>
            <w:tcW w:w="0" w:type="auto"/>
            <w:vAlign w:val="center"/>
          </w:tcPr>
          <w:p w14:paraId="7E5577DD" w14:textId="77777777" w:rsidR="009B76C3" w:rsidRPr="00E0608B" w:rsidRDefault="009B76C3" w:rsidP="00181E57">
            <w:pPr>
              <w:spacing w:after="0"/>
              <w:jc w:val="center"/>
              <w:rPr>
                <w:color w:val="000000"/>
                <w:lang w:eastAsia="zh-CN"/>
              </w:rPr>
            </w:pPr>
            <w:r w:rsidRPr="00E0608B">
              <w:rPr>
                <w:color w:val="000000"/>
                <w:lang w:eastAsia="zh-CN"/>
              </w:rPr>
              <w:t>10 dB</w:t>
            </w:r>
          </w:p>
        </w:tc>
        <w:tc>
          <w:tcPr>
            <w:tcW w:w="0" w:type="auto"/>
          </w:tcPr>
          <w:p w14:paraId="2FE44F00" w14:textId="77777777" w:rsidR="009B76C3" w:rsidRPr="00E0608B" w:rsidRDefault="009B76C3" w:rsidP="00181E57">
            <w:pPr>
              <w:spacing w:after="0"/>
              <w:jc w:val="center"/>
              <w:rPr>
                <w:color w:val="000000"/>
                <w:lang w:eastAsia="zh-CN"/>
              </w:rPr>
            </w:pPr>
            <w:r w:rsidRPr="00E0608B">
              <w:rPr>
                <w:color w:val="000000"/>
                <w:lang w:eastAsia="zh-CN"/>
              </w:rPr>
              <w:t>10 dB</w:t>
            </w:r>
          </w:p>
        </w:tc>
        <w:tc>
          <w:tcPr>
            <w:tcW w:w="0" w:type="auto"/>
          </w:tcPr>
          <w:p w14:paraId="64B77443" w14:textId="77777777" w:rsidR="009B76C3" w:rsidRPr="00E0608B" w:rsidRDefault="009B76C3" w:rsidP="00181E57">
            <w:pPr>
              <w:spacing w:after="0"/>
              <w:jc w:val="center"/>
              <w:rPr>
                <w:color w:val="000000"/>
                <w:lang w:eastAsia="zh-CN"/>
              </w:rPr>
            </w:pPr>
            <w:r>
              <w:rPr>
                <w:color w:val="000000"/>
                <w:lang w:eastAsia="zh-CN"/>
              </w:rPr>
              <w:t>10 dB</w:t>
            </w:r>
          </w:p>
        </w:tc>
      </w:tr>
      <w:tr w:rsidR="009B76C3" w:rsidRPr="00E0608B" w14:paraId="749796C8" w14:textId="77777777" w:rsidTr="00181E57">
        <w:trPr>
          <w:jc w:val="center"/>
        </w:trPr>
        <w:tc>
          <w:tcPr>
            <w:tcW w:w="0" w:type="auto"/>
          </w:tcPr>
          <w:p w14:paraId="6A1E308B" w14:textId="268DF137" w:rsidR="009B76C3" w:rsidRPr="00E0608B" w:rsidRDefault="009B76C3" w:rsidP="00110EB8">
            <w:pPr>
              <w:spacing w:after="0"/>
              <w:jc w:val="right"/>
              <w:rPr>
                <w:color w:val="000000"/>
                <w:lang w:eastAsia="zh-CN"/>
              </w:rPr>
            </w:pPr>
            <w:r>
              <w:rPr>
                <w:color w:val="000000"/>
                <w:lang w:eastAsia="zh-CN"/>
              </w:rPr>
              <w:t>n</w:t>
            </w:r>
            <w:r w:rsidRPr="00E0608B">
              <w:rPr>
                <w:color w:val="000000"/>
                <w:lang w:eastAsia="zh-CN"/>
              </w:rPr>
              <w:t>41</w:t>
            </w:r>
            <w:r w:rsidR="00110EB8">
              <w:rPr>
                <w:color w:val="000000"/>
                <w:lang w:eastAsia="zh-CN"/>
              </w:rPr>
              <w:t xml:space="preserve"> bandpass</w:t>
            </w:r>
            <w:r w:rsidRPr="00E0608B">
              <w:rPr>
                <w:color w:val="000000"/>
                <w:lang w:eastAsia="zh-CN"/>
              </w:rPr>
              <w:t xml:space="preserve"> filter</w:t>
            </w:r>
            <w:r w:rsidR="00110EB8">
              <w:rPr>
                <w:color w:val="000000"/>
                <w:lang w:eastAsia="zh-CN"/>
              </w:rPr>
              <w:t xml:space="preserve"> (BPF)</w:t>
            </w:r>
            <w:r w:rsidRPr="00E0608B">
              <w:rPr>
                <w:color w:val="000000"/>
                <w:lang w:eastAsia="zh-CN"/>
              </w:rPr>
              <w:t xml:space="preserve"> attenuation @ B3 TX</w:t>
            </w:r>
          </w:p>
        </w:tc>
        <w:tc>
          <w:tcPr>
            <w:tcW w:w="0" w:type="auto"/>
            <w:vAlign w:val="center"/>
          </w:tcPr>
          <w:p w14:paraId="2339315E" w14:textId="77777777" w:rsidR="009B76C3" w:rsidRPr="00E0608B" w:rsidRDefault="009B76C3" w:rsidP="00181E57">
            <w:pPr>
              <w:spacing w:after="0"/>
              <w:jc w:val="center"/>
              <w:rPr>
                <w:color w:val="000000"/>
                <w:lang w:eastAsia="zh-CN"/>
              </w:rPr>
            </w:pPr>
            <w:r w:rsidRPr="00E0608B">
              <w:rPr>
                <w:color w:val="000000"/>
                <w:lang w:eastAsia="zh-CN"/>
              </w:rPr>
              <w:t>43 dB</w:t>
            </w:r>
          </w:p>
        </w:tc>
        <w:tc>
          <w:tcPr>
            <w:tcW w:w="0" w:type="auto"/>
          </w:tcPr>
          <w:p w14:paraId="6427BA10" w14:textId="77777777" w:rsidR="009B76C3" w:rsidRPr="00E0608B" w:rsidRDefault="009B76C3" w:rsidP="00181E57">
            <w:pPr>
              <w:spacing w:after="0"/>
              <w:jc w:val="center"/>
              <w:rPr>
                <w:color w:val="000000"/>
                <w:lang w:eastAsia="zh-CN"/>
              </w:rPr>
            </w:pPr>
          </w:p>
        </w:tc>
        <w:tc>
          <w:tcPr>
            <w:tcW w:w="0" w:type="auto"/>
          </w:tcPr>
          <w:p w14:paraId="6319ECA0" w14:textId="77777777" w:rsidR="009B76C3" w:rsidRPr="00E0608B" w:rsidRDefault="009B76C3" w:rsidP="00181E57">
            <w:pPr>
              <w:spacing w:after="0"/>
              <w:jc w:val="center"/>
              <w:rPr>
                <w:color w:val="000000"/>
                <w:lang w:eastAsia="zh-CN"/>
              </w:rPr>
            </w:pPr>
            <w:r>
              <w:rPr>
                <w:color w:val="000000"/>
                <w:lang w:eastAsia="zh-CN"/>
              </w:rPr>
              <w:t>32 to 50dB</w:t>
            </w:r>
          </w:p>
        </w:tc>
      </w:tr>
      <w:tr w:rsidR="009B76C3" w:rsidRPr="00E0608B" w14:paraId="5A342340" w14:textId="77777777" w:rsidTr="00181E57">
        <w:trPr>
          <w:jc w:val="center"/>
        </w:trPr>
        <w:tc>
          <w:tcPr>
            <w:tcW w:w="0" w:type="auto"/>
          </w:tcPr>
          <w:p w14:paraId="76805CA1" w14:textId="10D381F9" w:rsidR="009B76C3" w:rsidRPr="00E0608B" w:rsidRDefault="009B76C3" w:rsidP="00110EB8">
            <w:pPr>
              <w:spacing w:after="0"/>
              <w:jc w:val="right"/>
              <w:rPr>
                <w:color w:val="000000"/>
                <w:lang w:eastAsia="zh-CN"/>
              </w:rPr>
            </w:pPr>
            <w:r>
              <w:rPr>
                <w:color w:val="000000"/>
                <w:lang w:eastAsia="zh-CN"/>
              </w:rPr>
              <w:t>n</w:t>
            </w:r>
            <w:r w:rsidRPr="00E0608B">
              <w:rPr>
                <w:color w:val="000000"/>
                <w:lang w:eastAsia="zh-CN"/>
              </w:rPr>
              <w:t xml:space="preserve">41 </w:t>
            </w:r>
            <w:r w:rsidR="00110EB8">
              <w:rPr>
                <w:color w:val="000000"/>
                <w:lang w:eastAsia="zh-CN"/>
              </w:rPr>
              <w:t>BPF</w:t>
            </w:r>
            <w:r w:rsidRPr="00E0608B">
              <w:rPr>
                <w:color w:val="000000"/>
                <w:lang w:eastAsia="zh-CN"/>
              </w:rPr>
              <w:t xml:space="preserve"> attenuation @ B3 RX</w:t>
            </w:r>
          </w:p>
        </w:tc>
        <w:tc>
          <w:tcPr>
            <w:tcW w:w="0" w:type="auto"/>
            <w:vAlign w:val="center"/>
          </w:tcPr>
          <w:p w14:paraId="356E94EF" w14:textId="77777777" w:rsidR="009B76C3" w:rsidRPr="00E0608B" w:rsidRDefault="009B76C3" w:rsidP="00181E57">
            <w:pPr>
              <w:spacing w:after="0"/>
              <w:jc w:val="center"/>
              <w:rPr>
                <w:color w:val="000000"/>
                <w:lang w:eastAsia="zh-CN"/>
              </w:rPr>
            </w:pPr>
            <w:r w:rsidRPr="00E0608B">
              <w:rPr>
                <w:color w:val="000000"/>
                <w:lang w:eastAsia="zh-CN"/>
              </w:rPr>
              <w:t>44 dB</w:t>
            </w:r>
          </w:p>
        </w:tc>
        <w:tc>
          <w:tcPr>
            <w:tcW w:w="0" w:type="auto"/>
          </w:tcPr>
          <w:p w14:paraId="6E5465D2" w14:textId="77777777" w:rsidR="009B76C3" w:rsidRPr="00E0608B" w:rsidRDefault="009B76C3" w:rsidP="00181E57">
            <w:pPr>
              <w:spacing w:after="0"/>
              <w:jc w:val="center"/>
              <w:rPr>
                <w:color w:val="000000"/>
                <w:lang w:eastAsia="zh-CN"/>
              </w:rPr>
            </w:pPr>
            <w:r w:rsidRPr="00E0608B">
              <w:rPr>
                <w:color w:val="000000"/>
                <w:lang w:eastAsia="zh-CN"/>
              </w:rPr>
              <w:t>32 dB</w:t>
            </w:r>
          </w:p>
        </w:tc>
        <w:tc>
          <w:tcPr>
            <w:tcW w:w="0" w:type="auto"/>
          </w:tcPr>
          <w:p w14:paraId="36D310B1" w14:textId="77777777" w:rsidR="009B76C3" w:rsidRPr="00E0608B" w:rsidRDefault="009B76C3" w:rsidP="00181E57">
            <w:pPr>
              <w:spacing w:after="0"/>
              <w:jc w:val="center"/>
              <w:rPr>
                <w:color w:val="000000"/>
                <w:lang w:eastAsia="zh-CN"/>
              </w:rPr>
            </w:pPr>
            <w:r>
              <w:rPr>
                <w:color w:val="000000"/>
                <w:lang w:eastAsia="zh-CN"/>
              </w:rPr>
              <w:t>32 to 50dB</w:t>
            </w:r>
          </w:p>
        </w:tc>
      </w:tr>
      <w:tr w:rsidR="009B76C3" w:rsidRPr="00E0608B" w14:paraId="6ACA026C" w14:textId="77777777" w:rsidTr="00181E57">
        <w:trPr>
          <w:jc w:val="center"/>
        </w:trPr>
        <w:tc>
          <w:tcPr>
            <w:tcW w:w="0" w:type="auto"/>
          </w:tcPr>
          <w:p w14:paraId="1D393CFF" w14:textId="3F51B18A" w:rsidR="009B76C3" w:rsidRPr="00E0608B" w:rsidRDefault="009B76C3" w:rsidP="00110EB8">
            <w:pPr>
              <w:spacing w:after="0"/>
              <w:jc w:val="right"/>
              <w:rPr>
                <w:color w:val="000000"/>
                <w:lang w:eastAsia="zh-CN"/>
              </w:rPr>
            </w:pPr>
            <w:r w:rsidRPr="00E0608B">
              <w:rPr>
                <w:color w:val="000000"/>
                <w:lang w:eastAsia="zh-CN"/>
              </w:rPr>
              <w:t>PCB isolation</w:t>
            </w:r>
            <w:r>
              <w:rPr>
                <w:color w:val="000000"/>
                <w:lang w:eastAsia="zh-CN"/>
              </w:rPr>
              <w:t xml:space="preserve"> </w:t>
            </w:r>
            <w:r w:rsidRPr="00E0608B">
              <w:rPr>
                <w:color w:val="000000"/>
                <w:lang w:eastAsia="zh-CN"/>
              </w:rPr>
              <w:t>(</w:t>
            </w:r>
            <w:r>
              <w:rPr>
                <w:color w:val="000000"/>
                <w:lang w:eastAsia="zh-CN"/>
              </w:rPr>
              <w:t>Forward path</w:t>
            </w:r>
            <w:r w:rsidRPr="009B76C3">
              <w:rPr>
                <w:color w:val="000000"/>
                <w:sz w:val="22"/>
                <w:szCs w:val="22"/>
                <w:lang w:eastAsia="zh-CN"/>
              </w:rPr>
              <w:t xml:space="preserve"> </w:t>
            </w:r>
            <w:r w:rsidRPr="009B76C3">
              <w:rPr>
                <w:color w:val="000000"/>
                <w:sz w:val="22"/>
                <w:szCs w:val="22"/>
                <w:lang w:eastAsia="zh-CN"/>
              </w:rPr>
              <w:sym w:font="Wingdings" w:char="F082"/>
            </w:r>
            <w:r w:rsidRPr="00E0608B">
              <w:rPr>
                <w:color w:val="000000"/>
                <w:lang w:eastAsia="zh-CN"/>
              </w:rPr>
              <w:t xml:space="preserve">) </w:t>
            </w:r>
          </w:p>
        </w:tc>
        <w:tc>
          <w:tcPr>
            <w:tcW w:w="0" w:type="auto"/>
            <w:vAlign w:val="center"/>
          </w:tcPr>
          <w:p w14:paraId="37E5C7F2" w14:textId="77777777" w:rsidR="009B76C3" w:rsidRPr="00E0608B" w:rsidRDefault="009B76C3" w:rsidP="00181E57">
            <w:pPr>
              <w:spacing w:after="0"/>
              <w:jc w:val="center"/>
              <w:rPr>
                <w:color w:val="000000"/>
                <w:lang w:eastAsia="zh-CN"/>
              </w:rPr>
            </w:pPr>
            <w:r w:rsidRPr="00E0608B">
              <w:rPr>
                <w:color w:val="000000"/>
                <w:lang w:eastAsia="zh-CN"/>
              </w:rPr>
              <w:t>60 dB</w:t>
            </w:r>
          </w:p>
        </w:tc>
        <w:tc>
          <w:tcPr>
            <w:tcW w:w="0" w:type="auto"/>
          </w:tcPr>
          <w:p w14:paraId="0534696E" w14:textId="77777777" w:rsidR="009B76C3" w:rsidRPr="00E0608B" w:rsidRDefault="009B76C3" w:rsidP="00181E57">
            <w:pPr>
              <w:spacing w:after="0"/>
              <w:jc w:val="center"/>
              <w:rPr>
                <w:color w:val="000000"/>
                <w:lang w:eastAsia="zh-CN"/>
              </w:rPr>
            </w:pPr>
          </w:p>
        </w:tc>
        <w:tc>
          <w:tcPr>
            <w:tcW w:w="0" w:type="auto"/>
          </w:tcPr>
          <w:p w14:paraId="46BD649F" w14:textId="77777777" w:rsidR="009B76C3" w:rsidRPr="00E0608B" w:rsidRDefault="009B76C3" w:rsidP="00181E57">
            <w:pPr>
              <w:spacing w:after="0"/>
              <w:jc w:val="center"/>
              <w:rPr>
                <w:color w:val="000000"/>
                <w:lang w:eastAsia="zh-CN"/>
              </w:rPr>
            </w:pPr>
            <w:r>
              <w:rPr>
                <w:color w:val="000000"/>
                <w:lang w:eastAsia="zh-CN"/>
              </w:rPr>
              <w:t>60 to 80dB</w:t>
            </w:r>
          </w:p>
        </w:tc>
      </w:tr>
      <w:tr w:rsidR="009B76C3" w:rsidRPr="00E0608B" w14:paraId="4CA57E2E" w14:textId="77777777" w:rsidTr="00181E57">
        <w:trPr>
          <w:jc w:val="center"/>
        </w:trPr>
        <w:tc>
          <w:tcPr>
            <w:tcW w:w="0" w:type="auto"/>
          </w:tcPr>
          <w:p w14:paraId="0A2BB07C" w14:textId="033BE197" w:rsidR="009B76C3" w:rsidRPr="00E0608B" w:rsidRDefault="009B76C3" w:rsidP="00110EB8">
            <w:pPr>
              <w:spacing w:after="0"/>
              <w:jc w:val="right"/>
              <w:rPr>
                <w:color w:val="000000"/>
                <w:lang w:eastAsia="zh-CN"/>
              </w:rPr>
            </w:pPr>
            <w:r>
              <w:rPr>
                <w:color w:val="000000"/>
                <w:lang w:eastAsia="zh-CN"/>
              </w:rPr>
              <w:t>B3 antenna to n41 PA output port rejection</w:t>
            </w:r>
            <w:r w:rsidR="00493E51">
              <w:rPr>
                <w:color w:val="000000"/>
                <w:lang w:eastAsia="zh-CN"/>
              </w:rPr>
              <w:t xml:space="preserve"> (reverse path </w:t>
            </w:r>
            <w:r w:rsidR="00493E51" w:rsidRPr="00493E51">
              <w:rPr>
                <w:color w:val="000000"/>
                <w:sz w:val="22"/>
                <w:szCs w:val="22"/>
                <w:lang w:eastAsia="zh-CN"/>
              </w:rPr>
              <w:sym w:font="Wingdings" w:char="F083"/>
            </w:r>
            <w:r w:rsidR="00493E51">
              <w:rPr>
                <w:color w:val="000000"/>
                <w:lang w:eastAsia="zh-CN"/>
              </w:rPr>
              <w:t xml:space="preserve">) </w:t>
            </w:r>
          </w:p>
        </w:tc>
        <w:tc>
          <w:tcPr>
            <w:tcW w:w="0" w:type="auto"/>
            <w:vAlign w:val="center"/>
          </w:tcPr>
          <w:p w14:paraId="491E4D34" w14:textId="77777777" w:rsidR="009B76C3" w:rsidRPr="00E0608B" w:rsidRDefault="009B76C3" w:rsidP="00181E57">
            <w:pPr>
              <w:spacing w:after="0"/>
              <w:jc w:val="center"/>
              <w:rPr>
                <w:color w:val="000000"/>
                <w:lang w:eastAsia="zh-CN"/>
              </w:rPr>
            </w:pPr>
          </w:p>
        </w:tc>
        <w:tc>
          <w:tcPr>
            <w:tcW w:w="0" w:type="auto"/>
          </w:tcPr>
          <w:p w14:paraId="2A849AA9" w14:textId="77777777" w:rsidR="009B76C3" w:rsidRPr="00E0608B" w:rsidRDefault="009B76C3" w:rsidP="00181E57">
            <w:pPr>
              <w:spacing w:after="0"/>
              <w:jc w:val="center"/>
              <w:rPr>
                <w:color w:val="000000"/>
                <w:lang w:eastAsia="zh-CN"/>
              </w:rPr>
            </w:pPr>
          </w:p>
        </w:tc>
        <w:tc>
          <w:tcPr>
            <w:tcW w:w="0" w:type="auto"/>
          </w:tcPr>
          <w:p w14:paraId="3C2E05E9" w14:textId="2959D71C" w:rsidR="009B76C3" w:rsidRDefault="009B76C3" w:rsidP="00181E57">
            <w:pPr>
              <w:spacing w:after="0"/>
              <w:jc w:val="center"/>
              <w:rPr>
                <w:color w:val="000000"/>
                <w:lang w:eastAsia="zh-CN"/>
              </w:rPr>
            </w:pPr>
            <w:r>
              <w:rPr>
                <w:color w:val="000000"/>
                <w:lang w:eastAsia="zh-CN"/>
              </w:rPr>
              <w:t xml:space="preserve">42 </w:t>
            </w:r>
            <w:r w:rsidR="00493E51">
              <w:rPr>
                <w:color w:val="000000"/>
                <w:lang w:eastAsia="zh-CN"/>
              </w:rPr>
              <w:t>to</w:t>
            </w:r>
            <w:r>
              <w:rPr>
                <w:color w:val="000000"/>
                <w:lang w:eastAsia="zh-CN"/>
              </w:rPr>
              <w:t xml:space="preserve"> 60dB</w:t>
            </w:r>
          </w:p>
        </w:tc>
      </w:tr>
    </w:tbl>
    <w:p w14:paraId="62CBE131" w14:textId="77777777" w:rsidR="009B76C3" w:rsidRDefault="009B76C3" w:rsidP="009B76C3">
      <w:pPr>
        <w:jc w:val="center"/>
      </w:pPr>
    </w:p>
    <w:p w14:paraId="00F03D29" w14:textId="75DD8615" w:rsidR="00BC3BA5" w:rsidRDefault="00A045A9" w:rsidP="00BC3BA5">
      <w:pPr>
        <w:pStyle w:val="Heading2"/>
        <w:tabs>
          <w:tab w:val="clear" w:pos="1427"/>
          <w:tab w:val="num" w:pos="1560"/>
        </w:tabs>
        <w:spacing w:after="240"/>
        <w:ind w:left="567"/>
        <w:rPr>
          <w:lang w:eastAsia="zh-CN"/>
        </w:rPr>
      </w:pPr>
      <w:r>
        <w:rPr>
          <w:lang w:eastAsia="zh-CN"/>
        </w:rPr>
        <w:t>Reverse</w:t>
      </w:r>
      <w:r w:rsidR="00B0071B">
        <w:rPr>
          <w:lang w:eastAsia="zh-CN"/>
        </w:rPr>
        <w:t xml:space="preserve"> IMD </w:t>
      </w:r>
      <w:r w:rsidR="00683256">
        <w:rPr>
          <w:lang w:eastAsia="zh-CN"/>
        </w:rPr>
        <w:t>Results &amp; MSD analysis</w:t>
      </w:r>
    </w:p>
    <w:p w14:paraId="0359FBAB" w14:textId="44ADCD39" w:rsidR="002C4E84" w:rsidRDefault="00183AB8" w:rsidP="002C4E84">
      <w:pPr>
        <w:jc w:val="both"/>
        <w:rPr>
          <w:lang w:val="en-GB" w:eastAsia="zh-CN"/>
        </w:rPr>
      </w:pPr>
      <w:r>
        <w:rPr>
          <w:lang w:val="en-GB" w:eastAsia="zh-CN"/>
        </w:rPr>
        <w:fldChar w:fldCharType="begin"/>
      </w:r>
      <w:r>
        <w:rPr>
          <w:lang w:val="en-GB" w:eastAsia="zh-CN"/>
        </w:rPr>
        <w:instrText xml:space="preserve"> REF _Ref92921842 \h </w:instrText>
      </w:r>
      <w:r w:rsidR="002C4E84">
        <w:rPr>
          <w:lang w:val="en-GB" w:eastAsia="zh-CN"/>
        </w:rPr>
        <w:instrText xml:space="preserve"> \* MERGEFORMAT </w:instrText>
      </w:r>
      <w:r>
        <w:rPr>
          <w:lang w:val="en-GB" w:eastAsia="zh-CN"/>
        </w:rPr>
      </w:r>
      <w:r>
        <w:rPr>
          <w:lang w:val="en-GB" w:eastAsia="zh-CN"/>
        </w:rPr>
        <w:fldChar w:fldCharType="separate"/>
      </w:r>
      <w:r w:rsidR="00C525A8">
        <w:t xml:space="preserve">Figure </w:t>
      </w:r>
      <w:r w:rsidR="00C525A8">
        <w:rPr>
          <w:noProof/>
        </w:rPr>
        <w:t>2</w:t>
      </w:r>
      <w:r>
        <w:rPr>
          <w:lang w:val="en-GB" w:eastAsia="zh-CN"/>
        </w:rPr>
        <w:fldChar w:fldCharType="end"/>
      </w:r>
      <w:r w:rsidR="00C86F84">
        <w:rPr>
          <w:lang w:val="en-GB" w:eastAsia="zh-CN"/>
        </w:rPr>
        <w:t>-left</w:t>
      </w:r>
      <w:r>
        <w:rPr>
          <w:lang w:val="en-GB" w:eastAsia="zh-CN"/>
        </w:rPr>
        <w:t xml:space="preserve"> shows the measured reverse TB IMD level</w:t>
      </w:r>
      <w:r w:rsidR="002C4E84">
        <w:rPr>
          <w:lang w:val="en-GB" w:eastAsia="zh-CN"/>
        </w:rPr>
        <w:t xml:space="preserve">s for </w:t>
      </w:r>
      <w:r w:rsidR="000B1776">
        <w:rPr>
          <w:lang w:val="en-GB" w:eastAsia="zh-CN"/>
        </w:rPr>
        <w:t xml:space="preserve">antenna referred power levels of </w:t>
      </w:r>
      <w:r>
        <w:rPr>
          <w:lang w:val="en-GB" w:eastAsia="zh-CN"/>
        </w:rPr>
        <w:t>20</w:t>
      </w:r>
      <w:r w:rsidR="00953E54">
        <w:rPr>
          <w:lang w:val="en-GB" w:eastAsia="zh-CN"/>
        </w:rPr>
        <w:t>dBm</w:t>
      </w:r>
      <w:r w:rsidR="000B1776">
        <w:rPr>
          <w:lang w:val="en-GB" w:eastAsia="zh-CN"/>
        </w:rPr>
        <w:t xml:space="preserve"> for B3</w:t>
      </w:r>
      <w:r>
        <w:rPr>
          <w:lang w:val="en-GB" w:eastAsia="zh-CN"/>
        </w:rPr>
        <w:t xml:space="preserve"> and </w:t>
      </w:r>
      <w:r w:rsidR="000B1776">
        <w:rPr>
          <w:lang w:val="en-GB" w:eastAsia="zh-CN"/>
        </w:rPr>
        <w:t>20,21,22,</w:t>
      </w:r>
      <w:r w:rsidR="00953E54">
        <w:rPr>
          <w:lang w:val="en-GB" w:eastAsia="zh-CN"/>
        </w:rPr>
        <w:t xml:space="preserve">23 dBm for </w:t>
      </w:r>
      <w:r w:rsidR="000B1776">
        <w:rPr>
          <w:lang w:val="en-GB" w:eastAsia="zh-CN"/>
        </w:rPr>
        <w:t xml:space="preserve">band </w:t>
      </w:r>
      <w:r>
        <w:rPr>
          <w:lang w:val="en-GB" w:eastAsia="zh-CN"/>
        </w:rPr>
        <w:t>n41</w:t>
      </w:r>
      <w:r w:rsidR="00AE1075">
        <w:rPr>
          <w:lang w:val="en-GB" w:eastAsia="zh-CN"/>
        </w:rPr>
        <w:t xml:space="preserve">. </w:t>
      </w:r>
      <w:r w:rsidR="000B1776">
        <w:rPr>
          <w:lang w:val="en-GB" w:eastAsia="zh-CN"/>
        </w:rPr>
        <w:t>T</w:t>
      </w:r>
      <w:r w:rsidR="002C4E84">
        <w:rPr>
          <w:lang w:val="en-GB" w:eastAsia="zh-CN"/>
        </w:rPr>
        <w:t>he reverse TB IMD increases by approximately 5.5</w:t>
      </w:r>
      <w:r w:rsidR="000B1776">
        <w:rPr>
          <w:lang w:val="en-GB" w:eastAsia="zh-CN"/>
        </w:rPr>
        <w:t xml:space="preserve"> to 6dB</w:t>
      </w:r>
      <w:r w:rsidR="002C4E84">
        <w:rPr>
          <w:lang w:val="en-GB" w:eastAsia="zh-CN"/>
        </w:rPr>
        <w:t xml:space="preserve"> dB for every 1 dB increase in n41 Tx power level. The TB levels reported at 23dBm n41 Tx power level </w:t>
      </w:r>
      <w:proofErr w:type="gramStart"/>
      <w:r w:rsidR="002C4E84">
        <w:rPr>
          <w:lang w:val="en-GB" w:eastAsia="zh-CN"/>
        </w:rPr>
        <w:t>are</w:t>
      </w:r>
      <w:proofErr w:type="gramEnd"/>
      <w:r w:rsidR="002C4E84">
        <w:rPr>
          <w:lang w:val="en-GB" w:eastAsia="zh-CN"/>
        </w:rPr>
        <w:t xml:space="preserve"> reported for information purposes only, and for EN-DC PC3 operation, the analysis focuses on n41 20dBm </w:t>
      </w:r>
      <w:r w:rsidR="000B1776">
        <w:rPr>
          <w:lang w:val="en-GB" w:eastAsia="zh-CN"/>
        </w:rPr>
        <w:t xml:space="preserve">as shown in green bars in </w:t>
      </w:r>
      <w:r w:rsidR="000B1776">
        <w:rPr>
          <w:lang w:val="en-GB" w:eastAsia="zh-CN"/>
        </w:rPr>
        <w:fldChar w:fldCharType="begin"/>
      </w:r>
      <w:r w:rsidR="000B1776">
        <w:rPr>
          <w:lang w:val="en-GB" w:eastAsia="zh-CN"/>
        </w:rPr>
        <w:instrText xml:space="preserve"> REF _Ref92921842 \h </w:instrText>
      </w:r>
      <w:r w:rsidR="000B1776">
        <w:rPr>
          <w:lang w:val="en-GB" w:eastAsia="zh-CN"/>
        </w:rPr>
      </w:r>
      <w:r w:rsidR="000B1776">
        <w:rPr>
          <w:lang w:val="en-GB" w:eastAsia="zh-CN"/>
        </w:rPr>
        <w:fldChar w:fldCharType="separate"/>
      </w:r>
      <w:r w:rsidR="000B1776">
        <w:t xml:space="preserve">Figure </w:t>
      </w:r>
      <w:r w:rsidR="000B1776">
        <w:rPr>
          <w:noProof/>
        </w:rPr>
        <w:t>2</w:t>
      </w:r>
      <w:r w:rsidR="000B1776">
        <w:rPr>
          <w:lang w:val="en-GB" w:eastAsia="zh-CN"/>
        </w:rPr>
        <w:fldChar w:fldCharType="end"/>
      </w:r>
      <w:r w:rsidR="000B1776">
        <w:rPr>
          <w:lang w:val="en-GB" w:eastAsia="zh-CN"/>
        </w:rPr>
        <w:t>-right</w:t>
      </w:r>
      <w:r w:rsidR="00C86F84">
        <w:rPr>
          <w:lang w:val="en-GB" w:eastAsia="zh-CN"/>
        </w:rPr>
        <w:t>.</w:t>
      </w:r>
    </w:p>
    <w:p w14:paraId="510FB0F6" w14:textId="25CF0D68" w:rsidR="008B5E65" w:rsidRDefault="00AE1075" w:rsidP="002C4E84">
      <w:pPr>
        <w:jc w:val="both"/>
        <w:rPr>
          <w:lang w:val="en-GB" w:eastAsia="zh-CN"/>
        </w:rPr>
      </w:pPr>
      <w:r>
        <w:rPr>
          <w:lang w:val="en-GB" w:eastAsia="zh-CN"/>
        </w:rPr>
        <w:t xml:space="preserve">For the 42dB </w:t>
      </w:r>
      <w:r w:rsidR="000645DD">
        <w:rPr>
          <w:lang w:val="en-GB" w:eastAsia="zh-CN"/>
        </w:rPr>
        <w:t>PA to PA</w:t>
      </w:r>
      <w:r>
        <w:rPr>
          <w:lang w:val="en-GB" w:eastAsia="zh-CN"/>
        </w:rPr>
        <w:t xml:space="preserve"> total</w:t>
      </w:r>
      <w:r w:rsidR="000645DD">
        <w:rPr>
          <w:lang w:val="en-GB" w:eastAsia="zh-CN"/>
        </w:rPr>
        <w:t xml:space="preserve"> reverse</w:t>
      </w:r>
      <w:r>
        <w:rPr>
          <w:lang w:val="en-GB" w:eastAsia="zh-CN"/>
        </w:rPr>
        <w:t xml:space="preserve"> isolation, the TB IMD </w:t>
      </w:r>
      <w:r w:rsidR="000645DD">
        <w:rPr>
          <w:lang w:val="en-GB" w:eastAsia="zh-CN"/>
        </w:rPr>
        <w:t xml:space="preserve">level </w:t>
      </w:r>
      <w:r>
        <w:rPr>
          <w:lang w:val="en-GB" w:eastAsia="zh-CN"/>
        </w:rPr>
        <w:t xml:space="preserve">is approximately -54dBm/4.515MHz. </w:t>
      </w:r>
      <w:r w:rsidR="00C525A8">
        <w:rPr>
          <w:lang w:val="en-GB" w:eastAsia="zh-CN"/>
        </w:rPr>
        <w:t xml:space="preserve">The MSD is evaluated in </w:t>
      </w:r>
      <w:r w:rsidR="00C525A8">
        <w:rPr>
          <w:lang w:val="en-GB" w:eastAsia="zh-CN"/>
        </w:rPr>
        <w:fldChar w:fldCharType="begin"/>
      </w:r>
      <w:r w:rsidR="00C525A8">
        <w:rPr>
          <w:lang w:val="en-GB" w:eastAsia="zh-CN"/>
        </w:rPr>
        <w:instrText xml:space="preserve"> REF _Ref92924305 \h </w:instrText>
      </w:r>
      <w:r w:rsidR="002C4E84">
        <w:rPr>
          <w:lang w:val="en-GB" w:eastAsia="zh-CN"/>
        </w:rPr>
        <w:instrText xml:space="preserve"> \* MERGEFORMAT </w:instrText>
      </w:r>
      <w:r w:rsidR="00C525A8">
        <w:rPr>
          <w:lang w:val="en-GB" w:eastAsia="zh-CN"/>
        </w:rPr>
      </w:r>
      <w:r w:rsidR="00C525A8">
        <w:rPr>
          <w:lang w:val="en-GB" w:eastAsia="zh-CN"/>
        </w:rPr>
        <w:fldChar w:fldCharType="separate"/>
      </w:r>
      <w:r w:rsidR="00C525A8">
        <w:t xml:space="preserve">Figure </w:t>
      </w:r>
      <w:r w:rsidR="00C525A8">
        <w:rPr>
          <w:noProof/>
        </w:rPr>
        <w:t>3</w:t>
      </w:r>
      <w:r w:rsidR="00C525A8">
        <w:rPr>
          <w:lang w:val="en-GB" w:eastAsia="zh-CN"/>
        </w:rPr>
        <w:fldChar w:fldCharType="end"/>
      </w:r>
      <w:r w:rsidR="00C525A8">
        <w:rPr>
          <w:lang w:val="en-GB" w:eastAsia="zh-CN"/>
        </w:rPr>
        <w:t xml:space="preserve"> and ranges from 3 to 2dB for 42 to 60dB</w:t>
      </w:r>
      <w:r w:rsidR="002C4E84">
        <w:rPr>
          <w:lang w:val="en-GB" w:eastAsia="zh-CN"/>
        </w:rPr>
        <w:t xml:space="preserve"> PA to PA reverse isolation respectively.</w:t>
      </w:r>
    </w:p>
    <w:p w14:paraId="134204CF" w14:textId="66BF2B40" w:rsidR="00B47531" w:rsidRDefault="00B47531" w:rsidP="002C4E84">
      <w:pPr>
        <w:jc w:val="both"/>
        <w:rPr>
          <w:lang w:val="en-GB" w:eastAsia="zh-CN"/>
        </w:rPr>
      </w:pPr>
    </w:p>
    <w:p w14:paraId="4EEB1CFA" w14:textId="77777777" w:rsidR="00B47531" w:rsidRDefault="00B47531" w:rsidP="002C4E84">
      <w:pPr>
        <w:jc w:val="both"/>
        <w:rPr>
          <w:lang w:val="en-GB" w:eastAsia="zh-CN"/>
        </w:rPr>
      </w:pPr>
    </w:p>
    <w:p w14:paraId="66AF3803" w14:textId="45C85256" w:rsidR="008B5E65" w:rsidRPr="008B5E65" w:rsidRDefault="008430AC" w:rsidP="002C4E84">
      <w:pPr>
        <w:jc w:val="center"/>
        <w:rPr>
          <w:lang w:val="en-GB" w:eastAsia="zh-CN"/>
        </w:rPr>
      </w:pPr>
      <w:r w:rsidRPr="008430AC">
        <w:rPr>
          <w:noProof/>
        </w:rPr>
        <w:lastRenderedPageBreak/>
        <w:drawing>
          <wp:inline distT="0" distB="0" distL="0" distR="0" wp14:anchorId="310B7BFE" wp14:editId="5D8527DA">
            <wp:extent cx="2456642" cy="1931092"/>
            <wp:effectExtent l="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92349" cy="1959160"/>
                    </a:xfrm>
                    <a:prstGeom prst="rect">
                      <a:avLst/>
                    </a:prstGeom>
                  </pic:spPr>
                </pic:pic>
              </a:graphicData>
            </a:graphic>
          </wp:inline>
        </w:drawing>
      </w:r>
      <w:r w:rsidR="000B1776" w:rsidRPr="000B1776">
        <w:rPr>
          <w:noProof/>
        </w:rPr>
        <w:t xml:space="preserve"> </w:t>
      </w:r>
      <w:r w:rsidR="000B1776">
        <w:rPr>
          <w:noProof/>
        </w:rPr>
        <w:drawing>
          <wp:inline distT="0" distB="0" distL="0" distR="0" wp14:anchorId="339DACD2" wp14:editId="7DC5FD41">
            <wp:extent cx="2588259" cy="1862920"/>
            <wp:effectExtent l="0" t="0" r="3175"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20443" cy="1886085"/>
                    </a:xfrm>
                    <a:prstGeom prst="rect">
                      <a:avLst/>
                    </a:prstGeom>
                  </pic:spPr>
                </pic:pic>
              </a:graphicData>
            </a:graphic>
          </wp:inline>
        </w:drawing>
      </w:r>
    </w:p>
    <w:p w14:paraId="3F5BE8E7" w14:textId="7E76F834" w:rsidR="00BE6814" w:rsidRPr="0027064B" w:rsidRDefault="0027064B" w:rsidP="0027064B">
      <w:pPr>
        <w:pStyle w:val="Caption"/>
        <w:rPr>
          <w:b w:val="0"/>
          <w:bCs/>
          <w:lang w:val="en-GB" w:eastAsia="zh-CN"/>
        </w:rPr>
      </w:pPr>
      <w:bookmarkStart w:id="4" w:name="_Ref92921842"/>
      <w:r>
        <w:t xml:space="preserve">Figure </w:t>
      </w:r>
      <w:fldSimple w:instr=" SEQ Figure \* ARABIC ">
        <w:r w:rsidR="00C525A8">
          <w:rPr>
            <w:noProof/>
          </w:rPr>
          <w:t>2</w:t>
        </w:r>
      </w:fldSimple>
      <w:bookmarkEnd w:id="4"/>
      <w:r>
        <w:t xml:space="preserve"> </w:t>
      </w:r>
      <w:r w:rsidRPr="0027064B">
        <w:rPr>
          <w:b w:val="0"/>
          <w:bCs/>
        </w:rPr>
        <w:t>Reverse TB IMD power level vs PA to PA output port isolation</w:t>
      </w:r>
      <w:r w:rsidR="000B1776">
        <w:rPr>
          <w:b w:val="0"/>
          <w:bCs/>
        </w:rPr>
        <w:t xml:space="preserve"> for 20dBm B3 antenna referred Tx level. Left: TB vs n41 Tx power levels of 20,21,22,23 dBm (antenna referred), Right: reverse TB IMD for 20dBm+20dBm B3/n41.</w:t>
      </w:r>
    </w:p>
    <w:p w14:paraId="56A6BD74" w14:textId="55BEF0F8" w:rsidR="00C525A8" w:rsidRDefault="00C525A8" w:rsidP="00BE6814">
      <w:pPr>
        <w:rPr>
          <w:lang w:val="en-GB" w:eastAsia="zh-CN"/>
        </w:rPr>
      </w:pPr>
    </w:p>
    <w:p w14:paraId="192F2E2A" w14:textId="39B876B5" w:rsidR="00C525A8" w:rsidRDefault="00C525A8" w:rsidP="002C4E84">
      <w:pPr>
        <w:jc w:val="center"/>
        <w:rPr>
          <w:lang w:val="en-GB" w:eastAsia="zh-CN"/>
        </w:rPr>
      </w:pPr>
      <w:r w:rsidRPr="00C525A8">
        <w:rPr>
          <w:noProof/>
        </w:rPr>
        <w:drawing>
          <wp:inline distT="0" distB="0" distL="0" distR="0" wp14:anchorId="04945BEA" wp14:editId="74AECAC7">
            <wp:extent cx="3943316" cy="1931159"/>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55592" cy="1937171"/>
                    </a:xfrm>
                    <a:prstGeom prst="rect">
                      <a:avLst/>
                    </a:prstGeom>
                  </pic:spPr>
                </pic:pic>
              </a:graphicData>
            </a:graphic>
          </wp:inline>
        </w:drawing>
      </w:r>
    </w:p>
    <w:p w14:paraId="629EC43E" w14:textId="559E6C95" w:rsidR="00C525A8" w:rsidRPr="0027064B" w:rsidRDefault="00C525A8" w:rsidP="00C525A8">
      <w:pPr>
        <w:pStyle w:val="Caption"/>
        <w:rPr>
          <w:b w:val="0"/>
          <w:bCs/>
          <w:lang w:val="en-GB" w:eastAsia="zh-CN"/>
        </w:rPr>
      </w:pPr>
      <w:bookmarkStart w:id="5" w:name="_Ref92924305"/>
      <w:r>
        <w:t xml:space="preserve">Figure </w:t>
      </w:r>
      <w:fldSimple w:instr=" SEQ Figure \* ARABIC ">
        <w:r>
          <w:rPr>
            <w:noProof/>
          </w:rPr>
          <w:t>3</w:t>
        </w:r>
      </w:fldSimple>
      <w:bookmarkEnd w:id="5"/>
      <w:r>
        <w:t xml:space="preserve"> </w:t>
      </w:r>
      <w:r w:rsidR="002C4E84" w:rsidRPr="002C4E84">
        <w:rPr>
          <w:b w:val="0"/>
          <w:bCs/>
        </w:rPr>
        <w:t xml:space="preserve">PC2 DC_3A_n41C </w:t>
      </w:r>
      <w:r w:rsidRPr="00AB6BE9">
        <w:rPr>
          <w:b w:val="0"/>
          <w:bCs/>
        </w:rPr>
        <w:t xml:space="preserve">B3 MSD analysis for 32dB </w:t>
      </w:r>
      <w:r>
        <w:rPr>
          <w:b w:val="0"/>
          <w:bCs/>
        </w:rPr>
        <w:t>reverse</w:t>
      </w:r>
      <w:r w:rsidRPr="00AB6BE9">
        <w:rPr>
          <w:b w:val="0"/>
          <w:bCs/>
        </w:rPr>
        <w:t xml:space="preserve"> TB rejection by n41 BPF vs </w:t>
      </w:r>
      <w:r>
        <w:rPr>
          <w:b w:val="0"/>
          <w:bCs/>
        </w:rPr>
        <w:t>PA to PA reverse isolation.</w:t>
      </w:r>
    </w:p>
    <w:p w14:paraId="002AC24F" w14:textId="77777777" w:rsidR="0027064B" w:rsidRPr="00BE6814" w:rsidRDefault="0027064B" w:rsidP="00BE6814">
      <w:pPr>
        <w:rPr>
          <w:lang w:val="en-GB" w:eastAsia="zh-CN"/>
        </w:rPr>
      </w:pPr>
    </w:p>
    <w:p w14:paraId="0FB38775" w14:textId="529CF470" w:rsidR="00B0071B" w:rsidRDefault="00A045A9" w:rsidP="00B0071B">
      <w:pPr>
        <w:pStyle w:val="Heading2"/>
        <w:tabs>
          <w:tab w:val="clear" w:pos="1427"/>
          <w:tab w:val="num" w:pos="1560"/>
        </w:tabs>
        <w:spacing w:after="240"/>
        <w:ind w:left="567"/>
        <w:rPr>
          <w:lang w:eastAsia="zh-CN"/>
        </w:rPr>
      </w:pPr>
      <w:r>
        <w:rPr>
          <w:lang w:eastAsia="zh-CN"/>
        </w:rPr>
        <w:t>Forward</w:t>
      </w:r>
      <w:r w:rsidR="00B0071B">
        <w:rPr>
          <w:lang w:eastAsia="zh-CN"/>
        </w:rPr>
        <w:t xml:space="preserve"> IMD Results</w:t>
      </w:r>
      <w:r w:rsidR="00683256">
        <w:rPr>
          <w:lang w:eastAsia="zh-CN"/>
        </w:rPr>
        <w:t xml:space="preserve"> &amp; MSD analysis</w:t>
      </w:r>
    </w:p>
    <w:p w14:paraId="1333A12F" w14:textId="22DA29EF" w:rsidR="00683256" w:rsidRPr="007F6E24" w:rsidRDefault="00683256" w:rsidP="00183AB8">
      <w:pPr>
        <w:jc w:val="both"/>
        <w:rPr>
          <w:lang w:val="en-GB" w:eastAsia="zh-CN"/>
        </w:rPr>
      </w:pPr>
      <w:r>
        <w:rPr>
          <w:lang w:val="en-GB" w:eastAsia="zh-CN"/>
        </w:rPr>
        <w:fldChar w:fldCharType="begin"/>
      </w:r>
      <w:r>
        <w:rPr>
          <w:lang w:val="en-GB" w:eastAsia="zh-CN"/>
        </w:rPr>
        <w:instrText xml:space="preserve"> REF _Ref92921048 \h </w:instrText>
      </w:r>
      <w:r w:rsidR="004C5FE8">
        <w:rPr>
          <w:lang w:val="en-GB" w:eastAsia="zh-CN"/>
        </w:rPr>
        <w:instrText xml:space="preserve"> \* MERGEFORMAT </w:instrText>
      </w:r>
      <w:r>
        <w:rPr>
          <w:lang w:val="en-GB" w:eastAsia="zh-CN"/>
        </w:rPr>
      </w:r>
      <w:r>
        <w:rPr>
          <w:lang w:val="en-GB" w:eastAsia="zh-CN"/>
        </w:rPr>
        <w:fldChar w:fldCharType="separate"/>
      </w:r>
      <w:r w:rsidR="00C525A8">
        <w:t xml:space="preserve">Figure </w:t>
      </w:r>
      <w:r w:rsidR="00C525A8">
        <w:rPr>
          <w:noProof/>
        </w:rPr>
        <w:t>4</w:t>
      </w:r>
      <w:r>
        <w:rPr>
          <w:lang w:val="en-GB" w:eastAsia="zh-CN"/>
        </w:rPr>
        <w:fldChar w:fldCharType="end"/>
      </w:r>
      <w:r w:rsidR="00C86F84">
        <w:rPr>
          <w:lang w:val="en-GB" w:eastAsia="zh-CN"/>
        </w:rPr>
        <w:t>-left</w:t>
      </w:r>
      <w:r>
        <w:rPr>
          <w:lang w:val="en-GB" w:eastAsia="zh-CN"/>
        </w:rPr>
        <w:t xml:space="preserve"> </w:t>
      </w:r>
      <w:r w:rsidR="00C86F84">
        <w:rPr>
          <w:lang w:val="en-GB" w:eastAsia="zh-CN"/>
        </w:rPr>
        <w:t>shows the measured reverse TB IMD levels for antenna referred power levels of 20dBm for B3 and 20,21,22,23 dBm for band n41. The reverse TB IMD increases by approximately 2.5 to 3dB dB for every 1 dB increase in n41 Tx power level</w:t>
      </w:r>
      <w:r w:rsidR="00183AB8">
        <w:rPr>
          <w:lang w:val="en-GB" w:eastAsia="zh-CN"/>
        </w:rPr>
        <w:t>.</w:t>
      </w:r>
      <w:r>
        <w:rPr>
          <w:lang w:val="en-GB" w:eastAsia="zh-CN"/>
        </w:rPr>
        <w:t xml:space="preserve"> </w:t>
      </w:r>
      <w:r w:rsidR="00C86F84">
        <w:rPr>
          <w:lang w:val="en-GB" w:eastAsia="zh-CN"/>
        </w:rPr>
        <w:t xml:space="preserve">The TB levels reported at 23dBm n41 Tx power level </w:t>
      </w:r>
      <w:proofErr w:type="gramStart"/>
      <w:r w:rsidR="00C86F84">
        <w:rPr>
          <w:lang w:val="en-GB" w:eastAsia="zh-CN"/>
        </w:rPr>
        <w:t>are</w:t>
      </w:r>
      <w:proofErr w:type="gramEnd"/>
      <w:r w:rsidR="00C86F84">
        <w:rPr>
          <w:lang w:val="en-GB" w:eastAsia="zh-CN"/>
        </w:rPr>
        <w:t xml:space="preserve"> reported for information purposes only, and for EN-DC PC3 operation, the analysis focuses on n41 20dBm as shown in green bars in </w:t>
      </w:r>
      <w:r w:rsidR="00C86F84">
        <w:rPr>
          <w:lang w:val="en-GB" w:eastAsia="zh-CN"/>
        </w:rPr>
        <w:fldChar w:fldCharType="begin"/>
      </w:r>
      <w:r w:rsidR="00C86F84">
        <w:rPr>
          <w:lang w:val="en-GB" w:eastAsia="zh-CN"/>
        </w:rPr>
        <w:instrText xml:space="preserve"> REF _Ref92921048 \h  \* MERGEFORMAT </w:instrText>
      </w:r>
      <w:r w:rsidR="00C86F84">
        <w:rPr>
          <w:lang w:val="en-GB" w:eastAsia="zh-CN"/>
        </w:rPr>
      </w:r>
      <w:r w:rsidR="00C86F84">
        <w:rPr>
          <w:lang w:val="en-GB" w:eastAsia="zh-CN"/>
        </w:rPr>
        <w:fldChar w:fldCharType="separate"/>
      </w:r>
      <w:r w:rsidR="00C86F84">
        <w:t xml:space="preserve">Figure </w:t>
      </w:r>
      <w:r w:rsidR="00C86F84">
        <w:rPr>
          <w:noProof/>
        </w:rPr>
        <w:t>4</w:t>
      </w:r>
      <w:r w:rsidR="00C86F84">
        <w:rPr>
          <w:lang w:val="en-GB" w:eastAsia="zh-CN"/>
        </w:rPr>
        <w:fldChar w:fldCharType="end"/>
      </w:r>
      <w:r w:rsidR="00C86F84">
        <w:rPr>
          <w:lang w:val="en-GB" w:eastAsia="zh-CN"/>
        </w:rPr>
        <w:t xml:space="preserve">-right. </w:t>
      </w:r>
      <w:r>
        <w:rPr>
          <w:lang w:val="en-GB" w:eastAsia="zh-CN"/>
        </w:rPr>
        <w:t xml:space="preserve">The overlaid dashed line </w:t>
      </w:r>
      <w:r w:rsidR="00404CE9">
        <w:rPr>
          <w:lang w:val="en-GB" w:eastAsia="zh-CN"/>
        </w:rPr>
        <w:t>reproduces</w:t>
      </w:r>
      <w:r>
        <w:rPr>
          <w:lang w:val="en-GB" w:eastAsia="zh-CN"/>
        </w:rPr>
        <w:t xml:space="preserve"> the reverse TB IMD level measured for a total B3 PA o/p to</w:t>
      </w:r>
      <w:r w:rsidR="004C5FE8">
        <w:rPr>
          <w:lang w:val="en-GB" w:eastAsia="zh-CN"/>
        </w:rPr>
        <w:t xml:space="preserve"> n41 PA o/p total isolation of 42dB, </w:t>
      </w:r>
      <w:proofErr w:type="gramStart"/>
      <w:r w:rsidR="004C5FE8">
        <w:rPr>
          <w:lang w:val="en-GB" w:eastAsia="zh-CN"/>
        </w:rPr>
        <w:t>i.e.</w:t>
      </w:r>
      <w:proofErr w:type="gramEnd"/>
      <w:r w:rsidR="004C5FE8">
        <w:rPr>
          <w:lang w:val="en-GB" w:eastAsia="zh-CN"/>
        </w:rPr>
        <w:t xml:space="preserve"> 10dB antenna isolation + 32dB n41 BPF rejection at B3 Tx carrier frequency</w:t>
      </w:r>
      <w:r w:rsidR="00404CE9">
        <w:rPr>
          <w:lang w:val="en-GB" w:eastAsia="zh-CN"/>
        </w:rPr>
        <w:t xml:space="preserve"> (</w:t>
      </w:r>
      <w:r w:rsidR="00404CE9">
        <w:rPr>
          <w:lang w:val="en-GB" w:eastAsia="zh-CN"/>
        </w:rPr>
        <w:fldChar w:fldCharType="begin"/>
      </w:r>
      <w:r w:rsidR="00404CE9">
        <w:rPr>
          <w:lang w:val="en-GB" w:eastAsia="zh-CN"/>
        </w:rPr>
        <w:instrText xml:space="preserve"> REF _Ref92921842 \h </w:instrText>
      </w:r>
      <w:r w:rsidR="00183AB8">
        <w:rPr>
          <w:lang w:val="en-GB" w:eastAsia="zh-CN"/>
        </w:rPr>
        <w:instrText xml:space="preserve"> \* MERGEFORMAT </w:instrText>
      </w:r>
      <w:r w:rsidR="00404CE9">
        <w:rPr>
          <w:lang w:val="en-GB" w:eastAsia="zh-CN"/>
        </w:rPr>
      </w:r>
      <w:r w:rsidR="00404CE9">
        <w:rPr>
          <w:lang w:val="en-GB" w:eastAsia="zh-CN"/>
        </w:rPr>
        <w:fldChar w:fldCharType="separate"/>
      </w:r>
      <w:r w:rsidR="00C525A8">
        <w:t xml:space="preserve">Figure </w:t>
      </w:r>
      <w:r w:rsidR="00C525A8">
        <w:rPr>
          <w:noProof/>
        </w:rPr>
        <w:t>2</w:t>
      </w:r>
      <w:r w:rsidR="00404CE9">
        <w:rPr>
          <w:lang w:val="en-GB" w:eastAsia="zh-CN"/>
        </w:rPr>
        <w:fldChar w:fldCharType="end"/>
      </w:r>
      <w:r w:rsidR="00C86F84">
        <w:rPr>
          <w:lang w:val="en-GB" w:eastAsia="zh-CN"/>
        </w:rPr>
        <w:t>-right</w:t>
      </w:r>
      <w:r w:rsidR="00404CE9">
        <w:rPr>
          <w:lang w:val="en-GB" w:eastAsia="zh-CN"/>
        </w:rPr>
        <w:t>)</w:t>
      </w:r>
      <w:r w:rsidR="004C5FE8">
        <w:rPr>
          <w:lang w:val="en-GB" w:eastAsia="zh-CN"/>
        </w:rPr>
        <w:t xml:space="preserve">. </w:t>
      </w:r>
      <w:proofErr w:type="gramStart"/>
      <w:r w:rsidR="004C5FE8">
        <w:rPr>
          <w:lang w:val="en-GB" w:eastAsia="zh-CN"/>
        </w:rPr>
        <w:t xml:space="preserve">It can be seen that </w:t>
      </w:r>
      <w:r w:rsidR="00C86F84">
        <w:rPr>
          <w:lang w:val="en-GB" w:eastAsia="zh-CN"/>
        </w:rPr>
        <w:t>for</w:t>
      </w:r>
      <w:proofErr w:type="gramEnd"/>
      <w:r w:rsidR="00C86F84">
        <w:rPr>
          <w:lang w:val="en-GB" w:eastAsia="zh-CN"/>
        </w:rPr>
        <w:t xml:space="preserve"> PC3 EN-DC operation, </w:t>
      </w:r>
      <w:r w:rsidR="00404CE9">
        <w:rPr>
          <w:lang w:val="en-GB" w:eastAsia="zh-CN"/>
        </w:rPr>
        <w:t xml:space="preserve">the </w:t>
      </w:r>
      <w:r w:rsidR="004C5FE8">
        <w:rPr>
          <w:lang w:val="en-GB" w:eastAsia="zh-CN"/>
        </w:rPr>
        <w:t xml:space="preserve">forward TB dominates over </w:t>
      </w:r>
      <w:r w:rsidR="00C86F84">
        <w:rPr>
          <w:lang w:val="en-GB" w:eastAsia="zh-CN"/>
        </w:rPr>
        <w:t xml:space="preserve">the </w:t>
      </w:r>
      <w:r w:rsidR="004C5FE8">
        <w:rPr>
          <w:lang w:val="en-GB" w:eastAsia="zh-CN"/>
        </w:rPr>
        <w:t>reverse TB for PCB isolations &lt;= 70dB.</w:t>
      </w:r>
      <w:r w:rsidR="007F6E24">
        <w:rPr>
          <w:lang w:val="en-GB" w:eastAsia="zh-CN"/>
        </w:rPr>
        <w:t xml:space="preserve"> </w:t>
      </w:r>
      <w:r w:rsidR="00C86F84">
        <w:rPr>
          <w:lang w:val="en-GB" w:eastAsia="zh-CN"/>
        </w:rPr>
        <w:t xml:space="preserve">From </w:t>
      </w:r>
      <w:r w:rsidR="00C86F84">
        <w:rPr>
          <w:lang w:val="en-GB" w:eastAsia="zh-CN"/>
        </w:rPr>
        <w:fldChar w:fldCharType="begin"/>
      </w:r>
      <w:r w:rsidR="00C86F84">
        <w:rPr>
          <w:lang w:val="en-GB" w:eastAsia="zh-CN"/>
        </w:rPr>
        <w:instrText xml:space="preserve"> REF _Ref92921842 \h  \* MERGEFORMAT </w:instrText>
      </w:r>
      <w:r w:rsidR="00C86F84">
        <w:rPr>
          <w:lang w:val="en-GB" w:eastAsia="zh-CN"/>
        </w:rPr>
      </w:r>
      <w:r w:rsidR="00C86F84">
        <w:rPr>
          <w:lang w:val="en-GB" w:eastAsia="zh-CN"/>
        </w:rPr>
        <w:fldChar w:fldCharType="separate"/>
      </w:r>
      <w:r w:rsidR="00C86F84">
        <w:t xml:space="preserve">Figure </w:t>
      </w:r>
      <w:r w:rsidR="00C86F84">
        <w:rPr>
          <w:noProof/>
        </w:rPr>
        <w:t>2</w:t>
      </w:r>
      <w:r w:rsidR="00C86F84">
        <w:rPr>
          <w:lang w:val="en-GB" w:eastAsia="zh-CN"/>
        </w:rPr>
        <w:fldChar w:fldCharType="end"/>
      </w:r>
      <w:r w:rsidR="00C86F84">
        <w:rPr>
          <w:lang w:val="en-GB" w:eastAsia="zh-CN"/>
        </w:rPr>
        <w:t xml:space="preserve">-left, </w:t>
      </w:r>
      <w:proofErr w:type="gramStart"/>
      <w:r w:rsidR="00C86F84">
        <w:rPr>
          <w:lang w:val="en-GB" w:eastAsia="zh-CN"/>
        </w:rPr>
        <w:t xml:space="preserve">it can be seen that </w:t>
      </w:r>
      <w:r w:rsidR="00443F2E">
        <w:rPr>
          <w:lang w:val="en-GB" w:eastAsia="zh-CN"/>
        </w:rPr>
        <w:t>the</w:t>
      </w:r>
      <w:proofErr w:type="gramEnd"/>
      <w:r w:rsidR="00443F2E">
        <w:rPr>
          <w:lang w:val="en-GB" w:eastAsia="zh-CN"/>
        </w:rPr>
        <w:t xml:space="preserve"> </w:t>
      </w:r>
      <w:r w:rsidR="00C86F84">
        <w:rPr>
          <w:lang w:val="en-GB" w:eastAsia="zh-CN"/>
        </w:rPr>
        <w:t xml:space="preserve">reverse TB may reach the same level as </w:t>
      </w:r>
      <w:r w:rsidR="00443F2E">
        <w:rPr>
          <w:lang w:val="en-GB" w:eastAsia="zh-CN"/>
        </w:rPr>
        <w:t xml:space="preserve">the </w:t>
      </w:r>
      <w:r w:rsidR="00C86F84">
        <w:rPr>
          <w:lang w:val="en-GB" w:eastAsia="zh-CN"/>
        </w:rPr>
        <w:t>FWD TB</w:t>
      </w:r>
      <w:r w:rsidR="00360974">
        <w:rPr>
          <w:lang w:val="en-GB" w:eastAsia="zh-CN"/>
        </w:rPr>
        <w:t xml:space="preserve"> at 65dB PCB isolation when n41 Tx power level is increased from 20dBm to approximately 21.5dBm.</w:t>
      </w:r>
    </w:p>
    <w:p w14:paraId="72B65186" w14:textId="2FCC018F" w:rsidR="00A045A9" w:rsidRDefault="00956C62" w:rsidP="00956C62">
      <w:pPr>
        <w:jc w:val="center"/>
        <w:rPr>
          <w:lang w:val="en-GB" w:eastAsia="zh-CN"/>
        </w:rPr>
      </w:pPr>
      <w:r>
        <w:rPr>
          <w:noProof/>
        </w:rPr>
        <w:drawing>
          <wp:inline distT="0" distB="0" distL="0" distR="0" wp14:anchorId="5F604541" wp14:editId="06A947F2">
            <wp:extent cx="2850168" cy="2135875"/>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67864" cy="2149136"/>
                    </a:xfrm>
                    <a:prstGeom prst="rect">
                      <a:avLst/>
                    </a:prstGeom>
                  </pic:spPr>
                </pic:pic>
              </a:graphicData>
            </a:graphic>
          </wp:inline>
        </w:drawing>
      </w:r>
      <w:r w:rsidRPr="00956C62">
        <w:rPr>
          <w:noProof/>
        </w:rPr>
        <w:drawing>
          <wp:inline distT="0" distB="0" distL="0" distR="0" wp14:anchorId="5B8F1CE4" wp14:editId="65BD7204">
            <wp:extent cx="2900149" cy="2076564"/>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24890" cy="2094279"/>
                    </a:xfrm>
                    <a:prstGeom prst="rect">
                      <a:avLst/>
                    </a:prstGeom>
                  </pic:spPr>
                </pic:pic>
              </a:graphicData>
            </a:graphic>
          </wp:inline>
        </w:drawing>
      </w:r>
    </w:p>
    <w:p w14:paraId="5993D37C" w14:textId="1E67CB66" w:rsidR="0027064B" w:rsidRPr="0027064B" w:rsidRDefault="0027064B" w:rsidP="00360974">
      <w:pPr>
        <w:pStyle w:val="Caption"/>
        <w:jc w:val="both"/>
        <w:rPr>
          <w:b w:val="0"/>
          <w:bCs/>
          <w:lang w:val="en-GB" w:eastAsia="zh-CN"/>
        </w:rPr>
      </w:pPr>
      <w:bookmarkStart w:id="6" w:name="_Ref92921048"/>
      <w:r>
        <w:t xml:space="preserve">Figure </w:t>
      </w:r>
      <w:fldSimple w:instr=" SEQ Figure \* ARABIC ">
        <w:r w:rsidR="00C525A8">
          <w:rPr>
            <w:noProof/>
          </w:rPr>
          <w:t>4</w:t>
        </w:r>
      </w:fldSimple>
      <w:bookmarkEnd w:id="6"/>
      <w:r>
        <w:t xml:space="preserve"> </w:t>
      </w:r>
      <w:r>
        <w:rPr>
          <w:b w:val="0"/>
          <w:bCs/>
        </w:rPr>
        <w:t>Forward</w:t>
      </w:r>
      <w:r w:rsidRPr="0027064B">
        <w:rPr>
          <w:b w:val="0"/>
          <w:bCs/>
        </w:rPr>
        <w:t xml:space="preserve"> TB IMD power level vs </w:t>
      </w:r>
      <w:r>
        <w:rPr>
          <w:b w:val="0"/>
          <w:bCs/>
        </w:rPr>
        <w:t xml:space="preserve">B3 </w:t>
      </w:r>
      <w:r w:rsidRPr="0027064B">
        <w:rPr>
          <w:b w:val="0"/>
          <w:bCs/>
        </w:rPr>
        <w:t>PA</w:t>
      </w:r>
      <w:r>
        <w:rPr>
          <w:b w:val="0"/>
          <w:bCs/>
        </w:rPr>
        <w:t xml:space="preserve"> </w:t>
      </w:r>
      <w:r w:rsidR="00610392">
        <w:rPr>
          <w:b w:val="0"/>
          <w:bCs/>
        </w:rPr>
        <w:t>o/p</w:t>
      </w:r>
      <w:r>
        <w:rPr>
          <w:b w:val="0"/>
          <w:bCs/>
        </w:rPr>
        <w:t xml:space="preserve"> port</w:t>
      </w:r>
      <w:r w:rsidRPr="0027064B">
        <w:rPr>
          <w:b w:val="0"/>
          <w:bCs/>
        </w:rPr>
        <w:t xml:space="preserve"> to </w:t>
      </w:r>
      <w:r>
        <w:rPr>
          <w:b w:val="0"/>
          <w:bCs/>
        </w:rPr>
        <w:t xml:space="preserve">n41 </w:t>
      </w:r>
      <w:r w:rsidRPr="0027064B">
        <w:rPr>
          <w:b w:val="0"/>
          <w:bCs/>
        </w:rPr>
        <w:t xml:space="preserve">PA </w:t>
      </w:r>
      <w:proofErr w:type="spellStart"/>
      <w:r w:rsidR="00610392">
        <w:rPr>
          <w:b w:val="0"/>
          <w:bCs/>
        </w:rPr>
        <w:t>i</w:t>
      </w:r>
      <w:proofErr w:type="spellEnd"/>
      <w:r w:rsidR="00610392">
        <w:rPr>
          <w:b w:val="0"/>
          <w:bCs/>
        </w:rPr>
        <w:t>/p</w:t>
      </w:r>
      <w:r w:rsidRPr="0027064B">
        <w:rPr>
          <w:b w:val="0"/>
          <w:bCs/>
        </w:rPr>
        <w:t xml:space="preserve"> port isolation </w:t>
      </w:r>
      <w:r w:rsidR="00360974">
        <w:rPr>
          <w:b w:val="0"/>
          <w:bCs/>
        </w:rPr>
        <w:t>for 20dBm B3 antenna referred Tx level. Left: TB vs n41 Tx power levels of 20,21,22,23 dBm (antenna referred), Right: reverse TB IMD for 20dBm+20dBm B3/n41.</w:t>
      </w:r>
      <w:r>
        <w:rPr>
          <w:b w:val="0"/>
          <w:bCs/>
        </w:rPr>
        <w:t xml:space="preserve">Dashed line = reverse TB IMD level at 42dB PA to PA </w:t>
      </w:r>
      <w:r w:rsidR="00C525A8">
        <w:rPr>
          <w:b w:val="0"/>
          <w:bCs/>
        </w:rPr>
        <w:t xml:space="preserve">reverse </w:t>
      </w:r>
      <w:r>
        <w:rPr>
          <w:b w:val="0"/>
          <w:bCs/>
        </w:rPr>
        <w:t>isolation</w:t>
      </w:r>
      <w:r w:rsidR="00360974">
        <w:rPr>
          <w:b w:val="0"/>
          <w:bCs/>
        </w:rPr>
        <w:t xml:space="preserve"> (</w:t>
      </w:r>
      <w:r w:rsidR="00360974" w:rsidRPr="00360974">
        <w:rPr>
          <w:b w:val="0"/>
          <w:bCs/>
        </w:rPr>
        <w:t xml:space="preserve">from </w:t>
      </w:r>
      <w:r w:rsidR="00360974" w:rsidRPr="00360974">
        <w:rPr>
          <w:b w:val="0"/>
          <w:bCs/>
          <w:lang w:val="en-GB" w:eastAsia="zh-CN"/>
        </w:rPr>
        <w:fldChar w:fldCharType="begin"/>
      </w:r>
      <w:r w:rsidR="00360974" w:rsidRPr="00360974">
        <w:rPr>
          <w:b w:val="0"/>
          <w:bCs/>
          <w:lang w:val="en-GB" w:eastAsia="zh-CN"/>
        </w:rPr>
        <w:instrText xml:space="preserve"> REF _Ref92921842 \h  \* MERGEFORMAT </w:instrText>
      </w:r>
      <w:r w:rsidR="00360974" w:rsidRPr="00360974">
        <w:rPr>
          <w:b w:val="0"/>
          <w:bCs/>
          <w:lang w:val="en-GB" w:eastAsia="zh-CN"/>
        </w:rPr>
      </w:r>
      <w:r w:rsidR="00360974" w:rsidRPr="00360974">
        <w:rPr>
          <w:b w:val="0"/>
          <w:bCs/>
          <w:lang w:val="en-GB" w:eastAsia="zh-CN"/>
        </w:rPr>
        <w:fldChar w:fldCharType="separate"/>
      </w:r>
      <w:r w:rsidR="00360974" w:rsidRPr="00360974">
        <w:rPr>
          <w:b w:val="0"/>
          <w:bCs/>
        </w:rPr>
        <w:t xml:space="preserve">Figure </w:t>
      </w:r>
      <w:r w:rsidR="00360974" w:rsidRPr="00360974">
        <w:rPr>
          <w:b w:val="0"/>
          <w:bCs/>
          <w:noProof/>
        </w:rPr>
        <w:t>2</w:t>
      </w:r>
      <w:r w:rsidR="00360974" w:rsidRPr="00360974">
        <w:rPr>
          <w:b w:val="0"/>
          <w:bCs/>
          <w:lang w:val="en-GB" w:eastAsia="zh-CN"/>
        </w:rPr>
        <w:fldChar w:fldCharType="end"/>
      </w:r>
      <w:r w:rsidR="00360974" w:rsidRPr="00360974">
        <w:rPr>
          <w:b w:val="0"/>
          <w:bCs/>
          <w:lang w:val="en-GB" w:eastAsia="zh-CN"/>
        </w:rPr>
        <w:t>-right</w:t>
      </w:r>
      <w:r w:rsidR="00360974">
        <w:rPr>
          <w:lang w:val="en-GB" w:eastAsia="zh-CN"/>
        </w:rPr>
        <w:t>)</w:t>
      </w:r>
      <w:r>
        <w:rPr>
          <w:b w:val="0"/>
          <w:bCs/>
        </w:rPr>
        <w:t>.</w:t>
      </w:r>
    </w:p>
    <w:p w14:paraId="1B66FC4F" w14:textId="0EF2D502" w:rsidR="00AB6BE9" w:rsidRDefault="00110EB8" w:rsidP="00360974">
      <w:pPr>
        <w:jc w:val="both"/>
        <w:rPr>
          <w:lang w:val="en-GB" w:eastAsia="zh-CN"/>
        </w:rPr>
      </w:pPr>
      <w:r>
        <w:rPr>
          <w:lang w:val="en-GB" w:eastAsia="zh-CN"/>
        </w:rPr>
        <w:lastRenderedPageBreak/>
        <w:fldChar w:fldCharType="begin"/>
      </w:r>
      <w:r>
        <w:rPr>
          <w:lang w:val="en-GB" w:eastAsia="zh-CN"/>
        </w:rPr>
        <w:instrText xml:space="preserve"> REF _Ref92922061 \h </w:instrText>
      </w:r>
      <w:r w:rsidR="00360974">
        <w:rPr>
          <w:lang w:val="en-GB" w:eastAsia="zh-CN"/>
        </w:rPr>
        <w:instrText xml:space="preserve"> \* MERGEFORMAT </w:instrText>
      </w:r>
      <w:r>
        <w:rPr>
          <w:lang w:val="en-GB" w:eastAsia="zh-CN"/>
        </w:rPr>
      </w:r>
      <w:r>
        <w:rPr>
          <w:lang w:val="en-GB" w:eastAsia="zh-CN"/>
        </w:rPr>
        <w:fldChar w:fldCharType="separate"/>
      </w:r>
      <w:r w:rsidR="00C525A8">
        <w:t xml:space="preserve">Figure </w:t>
      </w:r>
      <w:r w:rsidR="00C525A8">
        <w:rPr>
          <w:noProof/>
        </w:rPr>
        <w:t>5</w:t>
      </w:r>
      <w:r>
        <w:rPr>
          <w:lang w:val="en-GB" w:eastAsia="zh-CN"/>
        </w:rPr>
        <w:fldChar w:fldCharType="end"/>
      </w:r>
      <w:r>
        <w:rPr>
          <w:lang w:val="en-GB" w:eastAsia="zh-CN"/>
        </w:rPr>
        <w:t xml:space="preserve"> estimates the </w:t>
      </w:r>
      <w:r w:rsidR="00360974">
        <w:rPr>
          <w:lang w:val="en-GB" w:eastAsia="zh-CN"/>
        </w:rPr>
        <w:t xml:space="preserve">PC3 </w:t>
      </w:r>
      <w:r>
        <w:rPr>
          <w:lang w:val="en-GB" w:eastAsia="zh-CN"/>
        </w:rPr>
        <w:t>B3 5MHz MSD assuming worst-case 32dB rejection of the forward TB product by the n41 bandpass filter (BPF)</w:t>
      </w:r>
      <w:r w:rsidR="00D25E27">
        <w:rPr>
          <w:lang w:val="en-GB" w:eastAsia="zh-CN"/>
        </w:rPr>
        <w:t xml:space="preserve"> and 10dB n41 antenna isolation to B3 primary antenna port and B3 diversity antenna port. The MSD ranges from 12dB for worst-case 60dB PCB isolation to 2.3 dB for 80dB PCB isolation.</w:t>
      </w:r>
      <w:r w:rsidR="007F6E24">
        <w:rPr>
          <w:lang w:val="en-GB" w:eastAsia="zh-CN"/>
        </w:rPr>
        <w:t xml:space="preserve"> In [1] 11.8dB MSD was found for DC_3_n41C, however this MSD was dominated by the LNA TB IMD, not by the PA forward TB product.</w:t>
      </w:r>
    </w:p>
    <w:p w14:paraId="2B04E41F" w14:textId="50645AE1" w:rsidR="00AB6BE9" w:rsidRDefault="00110EB8" w:rsidP="007A7174">
      <w:pPr>
        <w:jc w:val="center"/>
        <w:rPr>
          <w:lang w:val="en-GB" w:eastAsia="zh-CN"/>
        </w:rPr>
      </w:pPr>
      <w:r>
        <w:rPr>
          <w:noProof/>
        </w:rPr>
        <w:drawing>
          <wp:inline distT="0" distB="0" distL="0" distR="0" wp14:anchorId="443DDB5C" wp14:editId="34FF4394">
            <wp:extent cx="3964675" cy="1763214"/>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12554" cy="1784507"/>
                    </a:xfrm>
                    <a:prstGeom prst="rect">
                      <a:avLst/>
                    </a:prstGeom>
                  </pic:spPr>
                </pic:pic>
              </a:graphicData>
            </a:graphic>
          </wp:inline>
        </w:drawing>
      </w:r>
    </w:p>
    <w:p w14:paraId="0929C6CB" w14:textId="1F03B643" w:rsidR="004C5FE8" w:rsidRDefault="00AB6BE9" w:rsidP="00AB6BE9">
      <w:pPr>
        <w:pStyle w:val="Caption"/>
        <w:rPr>
          <w:b w:val="0"/>
          <w:bCs/>
        </w:rPr>
      </w:pPr>
      <w:bookmarkStart w:id="7" w:name="_Ref92922061"/>
      <w:r>
        <w:t xml:space="preserve">Figure </w:t>
      </w:r>
      <w:fldSimple w:instr=" SEQ Figure \* ARABIC ">
        <w:r w:rsidR="00C525A8">
          <w:rPr>
            <w:noProof/>
          </w:rPr>
          <w:t>5</w:t>
        </w:r>
      </w:fldSimple>
      <w:bookmarkEnd w:id="7"/>
      <w:r>
        <w:t xml:space="preserve"> </w:t>
      </w:r>
      <w:r w:rsidRPr="00AB6BE9">
        <w:rPr>
          <w:b w:val="0"/>
          <w:bCs/>
        </w:rPr>
        <w:t>B3 MSD analysis for 32dB forward TB rejection by n41 BPF vs PCB isolation</w:t>
      </w:r>
    </w:p>
    <w:p w14:paraId="714F8056" w14:textId="62671B8E" w:rsidR="007F6E24" w:rsidRDefault="007F6E24" w:rsidP="007F6E24">
      <w:pPr>
        <w:rPr>
          <w:lang w:val="en-GB" w:eastAsia="zh-CN"/>
        </w:rPr>
      </w:pPr>
      <w:r>
        <w:rPr>
          <w:lang w:val="en-GB" w:eastAsia="zh-CN"/>
        </w:rPr>
        <w:t xml:space="preserve">The B3 5MHz MSD is plotted vs PCB isolation vs the n41 filter rejection </w:t>
      </w:r>
      <w:r w:rsidR="00360974">
        <w:rPr>
          <w:lang w:val="en-GB" w:eastAsia="zh-CN"/>
        </w:rPr>
        <w:t xml:space="preserve">due to forward </w:t>
      </w:r>
      <w:r>
        <w:rPr>
          <w:lang w:val="en-GB" w:eastAsia="zh-CN"/>
        </w:rPr>
        <w:t xml:space="preserve">TB </w:t>
      </w:r>
      <w:r w:rsidR="00360974">
        <w:rPr>
          <w:lang w:val="en-GB" w:eastAsia="zh-CN"/>
        </w:rPr>
        <w:t xml:space="preserve">is plotted in </w:t>
      </w:r>
      <w:r w:rsidR="00360974">
        <w:rPr>
          <w:lang w:val="en-GB" w:eastAsia="zh-CN"/>
        </w:rPr>
        <w:fldChar w:fldCharType="begin"/>
      </w:r>
      <w:r w:rsidR="00360974">
        <w:rPr>
          <w:lang w:val="en-GB" w:eastAsia="zh-CN"/>
        </w:rPr>
        <w:instrText xml:space="preserve"> REF _Ref92962403 \h </w:instrText>
      </w:r>
      <w:r w:rsidR="00360974">
        <w:rPr>
          <w:lang w:val="en-GB" w:eastAsia="zh-CN"/>
        </w:rPr>
      </w:r>
      <w:r w:rsidR="00360974">
        <w:rPr>
          <w:lang w:val="en-GB" w:eastAsia="zh-CN"/>
        </w:rPr>
        <w:fldChar w:fldCharType="separate"/>
      </w:r>
      <w:r w:rsidR="00360974">
        <w:t xml:space="preserve">Figure </w:t>
      </w:r>
      <w:r w:rsidR="00360974">
        <w:rPr>
          <w:noProof/>
        </w:rPr>
        <w:t>6</w:t>
      </w:r>
      <w:r w:rsidR="00360974">
        <w:rPr>
          <w:lang w:val="en-GB" w:eastAsia="zh-CN"/>
        </w:rPr>
        <w:fldChar w:fldCharType="end"/>
      </w:r>
      <w:r w:rsidR="00360974">
        <w:rPr>
          <w:lang w:val="en-GB" w:eastAsia="zh-CN"/>
        </w:rPr>
        <w:t xml:space="preserve"> for PC3 DC_3A_n41C. MSD can be neglected for n41 BPF rejection of TB product greater than 44dB approximately.</w:t>
      </w:r>
    </w:p>
    <w:p w14:paraId="3B197F4B" w14:textId="7E262AFA" w:rsidR="007F6E24" w:rsidRDefault="00360974" w:rsidP="007F6E24">
      <w:pPr>
        <w:jc w:val="center"/>
        <w:rPr>
          <w:lang w:val="en-GB" w:eastAsia="zh-CN"/>
        </w:rPr>
      </w:pPr>
      <w:r>
        <w:rPr>
          <w:noProof/>
        </w:rPr>
        <w:drawing>
          <wp:inline distT="0" distB="0" distL="0" distR="0" wp14:anchorId="194BB3DB" wp14:editId="691DFEF5">
            <wp:extent cx="3574302" cy="2342820"/>
            <wp:effectExtent l="0" t="0" r="7620" b="63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01030" cy="2360339"/>
                    </a:xfrm>
                    <a:prstGeom prst="rect">
                      <a:avLst/>
                    </a:prstGeom>
                  </pic:spPr>
                </pic:pic>
              </a:graphicData>
            </a:graphic>
          </wp:inline>
        </w:drawing>
      </w:r>
    </w:p>
    <w:p w14:paraId="7D9821F0" w14:textId="21B1343B" w:rsidR="007F6E24" w:rsidRDefault="007F6E24" w:rsidP="007F6E24">
      <w:pPr>
        <w:pStyle w:val="Caption"/>
        <w:jc w:val="center"/>
        <w:rPr>
          <w:b w:val="0"/>
          <w:bCs/>
        </w:rPr>
      </w:pPr>
      <w:bookmarkStart w:id="8" w:name="_Ref92962403"/>
      <w:r>
        <w:t xml:space="preserve">Figure </w:t>
      </w:r>
      <w:fldSimple w:instr=" SEQ Figure \* ARABIC ">
        <w:r w:rsidR="00C525A8">
          <w:rPr>
            <w:noProof/>
          </w:rPr>
          <w:t>6</w:t>
        </w:r>
      </w:fldSimple>
      <w:bookmarkEnd w:id="8"/>
      <w:r>
        <w:t xml:space="preserve"> </w:t>
      </w:r>
      <w:r w:rsidRPr="00AB6BE9">
        <w:rPr>
          <w:b w:val="0"/>
          <w:bCs/>
        </w:rPr>
        <w:t>B3 MSD vs PCB isolation</w:t>
      </w:r>
      <w:r>
        <w:rPr>
          <w:b w:val="0"/>
          <w:bCs/>
        </w:rPr>
        <w:t xml:space="preserve"> vs </w:t>
      </w:r>
      <w:r w:rsidRPr="00AB6BE9">
        <w:rPr>
          <w:b w:val="0"/>
          <w:bCs/>
        </w:rPr>
        <w:t>forward TB rejection by n41 BPF</w:t>
      </w:r>
    </w:p>
    <w:p w14:paraId="35B44FB5" w14:textId="77777777" w:rsidR="004F3C6B" w:rsidRDefault="004F3C6B" w:rsidP="004F3C6B">
      <w:pPr>
        <w:rPr>
          <w:lang w:val="en-GB" w:eastAsia="zh-CN"/>
        </w:rPr>
      </w:pPr>
      <w:r w:rsidRPr="00BE6A8A">
        <w:rPr>
          <w:b/>
          <w:bCs/>
          <w:lang w:val="en-GB" w:eastAsia="zh-CN"/>
        </w:rPr>
        <w:t>Observation</w:t>
      </w:r>
      <w:r>
        <w:rPr>
          <w:lang w:val="en-GB" w:eastAsia="zh-CN"/>
        </w:rPr>
        <w:t xml:space="preserve">: </w:t>
      </w:r>
    </w:p>
    <w:p w14:paraId="6162A014" w14:textId="4E0F4ABA" w:rsidR="004F3C6B" w:rsidRDefault="004F3C6B" w:rsidP="004F3C6B">
      <w:pPr>
        <w:pStyle w:val="ListParagraph"/>
        <w:numPr>
          <w:ilvl w:val="0"/>
          <w:numId w:val="26"/>
        </w:numPr>
        <w:rPr>
          <w:b/>
          <w:bCs/>
          <w:lang w:val="en-GB" w:eastAsia="zh-CN"/>
        </w:rPr>
      </w:pPr>
      <w:r>
        <w:rPr>
          <w:b/>
          <w:bCs/>
          <w:lang w:val="en-GB" w:eastAsia="zh-CN"/>
        </w:rPr>
        <w:t>For PC3 operation, f</w:t>
      </w:r>
      <w:r w:rsidRPr="00054879">
        <w:rPr>
          <w:b/>
          <w:bCs/>
          <w:lang w:val="en-GB" w:eastAsia="zh-CN"/>
        </w:rPr>
        <w:t xml:space="preserve">orward TB IMD dominates over </w:t>
      </w:r>
      <w:r>
        <w:rPr>
          <w:b/>
          <w:bCs/>
          <w:lang w:val="en-GB" w:eastAsia="zh-CN"/>
        </w:rPr>
        <w:t xml:space="preserve">the </w:t>
      </w:r>
      <w:r w:rsidRPr="00054879">
        <w:rPr>
          <w:b/>
          <w:bCs/>
          <w:lang w:val="en-GB" w:eastAsia="zh-CN"/>
        </w:rPr>
        <w:t>reverse</w:t>
      </w:r>
      <w:r>
        <w:rPr>
          <w:b/>
          <w:bCs/>
          <w:lang w:val="en-GB" w:eastAsia="zh-CN"/>
        </w:rPr>
        <w:t xml:space="preserve"> TB IMD</w:t>
      </w:r>
      <w:r w:rsidRPr="00054879">
        <w:rPr>
          <w:b/>
          <w:bCs/>
          <w:lang w:val="en-GB" w:eastAsia="zh-CN"/>
        </w:rPr>
        <w:t xml:space="preserve"> for PCB isolation</w:t>
      </w:r>
      <w:r>
        <w:rPr>
          <w:b/>
          <w:bCs/>
          <w:lang w:val="en-GB" w:eastAsia="zh-CN"/>
        </w:rPr>
        <w:t>s</w:t>
      </w:r>
      <w:r w:rsidRPr="00054879">
        <w:rPr>
          <w:b/>
          <w:bCs/>
          <w:lang w:val="en-GB" w:eastAsia="zh-CN"/>
        </w:rPr>
        <w:t xml:space="preserve"> &lt;= </w:t>
      </w:r>
      <w:proofErr w:type="gramStart"/>
      <w:r w:rsidRPr="00054879">
        <w:rPr>
          <w:b/>
          <w:bCs/>
          <w:lang w:val="en-GB" w:eastAsia="zh-CN"/>
        </w:rPr>
        <w:t>70dB</w:t>
      </w:r>
      <w:r>
        <w:rPr>
          <w:b/>
          <w:bCs/>
          <w:lang w:val="en-GB" w:eastAsia="zh-CN"/>
        </w:rPr>
        <w:t>;</w:t>
      </w:r>
      <w:proofErr w:type="gramEnd"/>
    </w:p>
    <w:p w14:paraId="1FA40A7E" w14:textId="77777777" w:rsidR="004F3C6B" w:rsidRDefault="004F3C6B" w:rsidP="004F3C6B">
      <w:pPr>
        <w:pStyle w:val="ListParagraph"/>
        <w:numPr>
          <w:ilvl w:val="0"/>
          <w:numId w:val="26"/>
        </w:numPr>
        <w:rPr>
          <w:b/>
          <w:bCs/>
          <w:lang w:val="en-GB" w:eastAsia="zh-CN"/>
        </w:rPr>
      </w:pPr>
      <w:r>
        <w:rPr>
          <w:b/>
          <w:bCs/>
          <w:lang w:val="en-GB" w:eastAsia="zh-CN"/>
        </w:rPr>
        <w:t>The w</w:t>
      </w:r>
      <w:r w:rsidRPr="00054879">
        <w:rPr>
          <w:b/>
          <w:bCs/>
          <w:lang w:val="en-GB" w:eastAsia="zh-CN"/>
        </w:rPr>
        <w:t xml:space="preserve">orst case </w:t>
      </w:r>
      <w:r>
        <w:rPr>
          <w:b/>
          <w:bCs/>
          <w:lang w:val="en-GB" w:eastAsia="zh-CN"/>
        </w:rPr>
        <w:t xml:space="preserve">PC3 </w:t>
      </w:r>
      <w:r w:rsidRPr="00054879">
        <w:rPr>
          <w:b/>
          <w:bCs/>
          <w:lang w:val="en-GB" w:eastAsia="zh-CN"/>
        </w:rPr>
        <w:t>B3 5MHz MSD is approximately 12dB for 32dB rejection of the TB product by n41 BPF. In previous work</w:t>
      </w:r>
      <w:r>
        <w:rPr>
          <w:b/>
          <w:bCs/>
          <w:lang w:val="en-GB" w:eastAsia="zh-CN"/>
        </w:rPr>
        <w:t xml:space="preserve"> [1]</w:t>
      </w:r>
      <w:r w:rsidRPr="00054879">
        <w:rPr>
          <w:b/>
          <w:bCs/>
          <w:lang w:val="en-GB" w:eastAsia="zh-CN"/>
        </w:rPr>
        <w:t xml:space="preserve">, the same level of MSD was found, but </w:t>
      </w:r>
      <w:r>
        <w:rPr>
          <w:b/>
          <w:bCs/>
          <w:lang w:val="en-GB" w:eastAsia="zh-CN"/>
        </w:rPr>
        <w:t xml:space="preserve">the </w:t>
      </w:r>
      <w:r w:rsidRPr="00054879">
        <w:rPr>
          <w:b/>
          <w:bCs/>
          <w:lang w:val="en-GB" w:eastAsia="zh-CN"/>
        </w:rPr>
        <w:t xml:space="preserve">MSD was dominated by the LNA contribution, not </w:t>
      </w:r>
      <w:r>
        <w:rPr>
          <w:b/>
          <w:bCs/>
          <w:lang w:val="en-GB" w:eastAsia="zh-CN"/>
        </w:rPr>
        <w:t xml:space="preserve">by </w:t>
      </w:r>
      <w:r w:rsidRPr="00054879">
        <w:rPr>
          <w:b/>
          <w:bCs/>
          <w:lang w:val="en-GB" w:eastAsia="zh-CN"/>
        </w:rPr>
        <w:t>the PA.</w:t>
      </w:r>
    </w:p>
    <w:p w14:paraId="73333479" w14:textId="77777777" w:rsidR="004F3C6B" w:rsidRPr="00443F2E" w:rsidRDefault="004F3C6B" w:rsidP="004F3C6B">
      <w:pPr>
        <w:pStyle w:val="ListParagraph"/>
        <w:numPr>
          <w:ilvl w:val="0"/>
          <w:numId w:val="26"/>
        </w:numPr>
        <w:rPr>
          <w:b/>
          <w:bCs/>
          <w:lang w:val="en-GB" w:eastAsia="zh-CN"/>
        </w:rPr>
      </w:pPr>
      <w:r w:rsidRPr="00443F2E">
        <w:rPr>
          <w:b/>
          <w:bCs/>
          <w:lang w:val="en-GB" w:eastAsia="zh-CN"/>
        </w:rPr>
        <w:t>The reverse TB IMD may reach the same level as the FWD TB at 65dB PCB isolation when n41 Tx power level is increased from 20dBm to approximately 21.5dBm. For PC2 operation, it is therefore</w:t>
      </w:r>
      <w:r>
        <w:rPr>
          <w:b/>
          <w:bCs/>
          <w:lang w:val="en-GB" w:eastAsia="zh-CN"/>
        </w:rPr>
        <w:t xml:space="preserve"> expected that the PA reverse IMD may become an important MSD contributor; In [1], MSD for PC2 DC_3A_n41C is estimated at close to 20dB and is dominated by LNA contribution.</w:t>
      </w:r>
    </w:p>
    <w:p w14:paraId="03EF5599" w14:textId="6963D58D" w:rsidR="00B0071B" w:rsidRPr="00B0071B" w:rsidRDefault="00A045A9" w:rsidP="00181E57">
      <w:pPr>
        <w:pStyle w:val="Heading2"/>
        <w:tabs>
          <w:tab w:val="clear" w:pos="1427"/>
          <w:tab w:val="num" w:pos="1560"/>
        </w:tabs>
        <w:spacing w:after="240"/>
        <w:ind w:left="567"/>
        <w:rPr>
          <w:lang w:eastAsia="zh-CN"/>
        </w:rPr>
      </w:pPr>
      <w:r>
        <w:rPr>
          <w:lang w:eastAsia="zh-CN"/>
        </w:rPr>
        <w:t>Discussion on Analysis Framework</w:t>
      </w:r>
    </w:p>
    <w:p w14:paraId="2366AE0D" w14:textId="2E1FEB3C" w:rsidR="00443F2E" w:rsidRDefault="00443F2E" w:rsidP="00F133F8">
      <w:r>
        <w:t>Based on the measurement observations, we make the following proposal.</w:t>
      </w:r>
    </w:p>
    <w:p w14:paraId="36F6EB42" w14:textId="77777777" w:rsidR="0068461A" w:rsidRPr="0068461A" w:rsidRDefault="0068461A" w:rsidP="0068461A">
      <w:pPr>
        <w:rPr>
          <w:b/>
          <w:bCs/>
        </w:rPr>
      </w:pPr>
      <w:r w:rsidRPr="0068461A">
        <w:rPr>
          <w:b/>
          <w:bCs/>
        </w:rPr>
        <w:t>Proposal: Interested companies are encouraged to further study</w:t>
      </w:r>
      <w:r>
        <w:rPr>
          <w:b/>
          <w:bCs/>
        </w:rPr>
        <w:t xml:space="preserve"> the FDD band</w:t>
      </w:r>
      <w:r w:rsidRPr="0068461A">
        <w:rPr>
          <w:b/>
          <w:bCs/>
        </w:rPr>
        <w:t xml:space="preserve"> MSD due to triple beat IMD vs PCB isolation and TDD band filter rejection, in particular:</w:t>
      </w:r>
    </w:p>
    <w:p w14:paraId="39AC20B6" w14:textId="77777777" w:rsidR="0068461A" w:rsidRPr="00443F2E" w:rsidRDefault="0068461A" w:rsidP="0068461A">
      <w:pPr>
        <w:pStyle w:val="ListParagraph"/>
        <w:numPr>
          <w:ilvl w:val="0"/>
          <w:numId w:val="28"/>
        </w:numPr>
        <w:rPr>
          <w:b/>
          <w:bCs/>
        </w:rPr>
      </w:pPr>
      <w:r w:rsidRPr="00443F2E">
        <w:rPr>
          <w:b/>
          <w:bCs/>
        </w:rPr>
        <w:t xml:space="preserve">Further study </w:t>
      </w:r>
      <w:r>
        <w:rPr>
          <w:b/>
          <w:bCs/>
        </w:rPr>
        <w:t xml:space="preserve">both the </w:t>
      </w:r>
      <w:r w:rsidRPr="00443F2E">
        <w:rPr>
          <w:b/>
          <w:bCs/>
        </w:rPr>
        <w:t xml:space="preserve">FDD </w:t>
      </w:r>
      <w:r>
        <w:rPr>
          <w:b/>
          <w:bCs/>
        </w:rPr>
        <w:t xml:space="preserve">and the TDD </w:t>
      </w:r>
      <w:r w:rsidRPr="00443F2E">
        <w:rPr>
          <w:b/>
          <w:bCs/>
        </w:rPr>
        <w:t>PA</w:t>
      </w:r>
      <w:r>
        <w:rPr>
          <w:b/>
          <w:bCs/>
        </w:rPr>
        <w:t>s</w:t>
      </w:r>
      <w:r w:rsidRPr="00443F2E">
        <w:rPr>
          <w:b/>
          <w:bCs/>
        </w:rPr>
        <w:t xml:space="preserve"> </w:t>
      </w:r>
      <w:r>
        <w:rPr>
          <w:b/>
          <w:bCs/>
        </w:rPr>
        <w:t xml:space="preserve">forward and reverse </w:t>
      </w:r>
      <w:r w:rsidRPr="00443F2E">
        <w:rPr>
          <w:b/>
          <w:bCs/>
        </w:rPr>
        <w:t xml:space="preserve">TB </w:t>
      </w:r>
      <w:r>
        <w:rPr>
          <w:b/>
          <w:bCs/>
        </w:rPr>
        <w:t xml:space="preserve">IMD </w:t>
      </w:r>
      <w:proofErr w:type="gramStart"/>
      <w:r>
        <w:rPr>
          <w:b/>
          <w:bCs/>
        </w:rPr>
        <w:t>contribution;</w:t>
      </w:r>
      <w:proofErr w:type="gramEnd"/>
    </w:p>
    <w:p w14:paraId="5E7348C8" w14:textId="77777777" w:rsidR="0068461A" w:rsidRDefault="0068461A" w:rsidP="0068461A">
      <w:pPr>
        <w:pStyle w:val="ListParagraph"/>
        <w:numPr>
          <w:ilvl w:val="0"/>
          <w:numId w:val="28"/>
        </w:numPr>
        <w:rPr>
          <w:b/>
          <w:bCs/>
        </w:rPr>
      </w:pPr>
      <w:r w:rsidRPr="00443F2E">
        <w:rPr>
          <w:b/>
          <w:bCs/>
        </w:rPr>
        <w:t xml:space="preserve">Further study </w:t>
      </w:r>
      <w:r>
        <w:rPr>
          <w:b/>
          <w:bCs/>
        </w:rPr>
        <w:t xml:space="preserve">the </w:t>
      </w:r>
      <w:r w:rsidRPr="00443F2E">
        <w:rPr>
          <w:b/>
          <w:bCs/>
        </w:rPr>
        <w:t xml:space="preserve">LNA TB </w:t>
      </w:r>
      <w:r>
        <w:rPr>
          <w:b/>
          <w:bCs/>
        </w:rPr>
        <w:t xml:space="preserve">IMD </w:t>
      </w:r>
      <w:proofErr w:type="gramStart"/>
      <w:r w:rsidRPr="00443F2E">
        <w:rPr>
          <w:b/>
          <w:bCs/>
        </w:rPr>
        <w:t>contribution;</w:t>
      </w:r>
      <w:proofErr w:type="gramEnd"/>
    </w:p>
    <w:p w14:paraId="08F0E9B2" w14:textId="7D05B164" w:rsidR="005600B2" w:rsidRPr="0068461A" w:rsidRDefault="0068461A" w:rsidP="0068461A">
      <w:pPr>
        <w:pStyle w:val="ListParagraph"/>
        <w:numPr>
          <w:ilvl w:val="0"/>
          <w:numId w:val="28"/>
        </w:numPr>
        <w:rPr>
          <w:b/>
          <w:bCs/>
        </w:rPr>
      </w:pPr>
      <w:r w:rsidRPr="0068461A">
        <w:rPr>
          <w:b/>
          <w:bCs/>
        </w:rPr>
        <w:t>Further study the FDD band MSD for PC3 and PC2 EN-DC operation.</w:t>
      </w:r>
    </w:p>
    <w:p w14:paraId="08F445F1" w14:textId="77777777" w:rsidR="005600B2" w:rsidRDefault="005600B2" w:rsidP="002C1D33">
      <w:pPr>
        <w:jc w:val="center"/>
      </w:pPr>
    </w:p>
    <w:p w14:paraId="7BE54F94" w14:textId="77777777" w:rsidR="00305289" w:rsidRDefault="00305289" w:rsidP="00305289">
      <w:pPr>
        <w:pStyle w:val="Heading1"/>
      </w:pPr>
      <w:r>
        <w:lastRenderedPageBreak/>
        <w:t>Conclusions</w:t>
      </w:r>
    </w:p>
    <w:p w14:paraId="36924F3E" w14:textId="40125129" w:rsidR="00B40258" w:rsidRDefault="00443F2E" w:rsidP="004E29F9">
      <w:pPr>
        <w:jc w:val="both"/>
      </w:pPr>
      <w:r>
        <w:t>This paper presents triple-beat IMD measurement data focusing on the TDD band PA forward and reverse IMD measurements for PC3 DC_3A_n41C. The data indicates that for PC3, and for PCB isolation &lt;70dB, the B3 FDD band MSD is dominated by the forward TB IMD products. However, as the TDD band transmit power level is increased</w:t>
      </w:r>
      <w:r w:rsidR="004E29F9">
        <w:t xml:space="preserve"> to 21.5dBm (antenna referred)</w:t>
      </w:r>
      <w:r>
        <w:t>, the reverse TB IMD may reach the same level as the forward TB level for PCB isolations of 65dB and may therefore become an important contributor.</w:t>
      </w:r>
      <w:r w:rsidR="004E29F9">
        <w:t xml:space="preserve"> We invite interested companies to further study FDD band MSD due to triple beat IMD and make following proposal.</w:t>
      </w:r>
    </w:p>
    <w:p w14:paraId="2D752AA0" w14:textId="77777777" w:rsidR="004F3C6B" w:rsidRDefault="004F3C6B" w:rsidP="004F3C6B">
      <w:pPr>
        <w:rPr>
          <w:lang w:val="en-GB" w:eastAsia="zh-CN"/>
        </w:rPr>
      </w:pPr>
      <w:r w:rsidRPr="00BE6A8A">
        <w:rPr>
          <w:b/>
          <w:bCs/>
          <w:lang w:val="en-GB" w:eastAsia="zh-CN"/>
        </w:rPr>
        <w:t>Observation</w:t>
      </w:r>
      <w:r>
        <w:rPr>
          <w:lang w:val="en-GB" w:eastAsia="zh-CN"/>
        </w:rPr>
        <w:t xml:space="preserve">: </w:t>
      </w:r>
    </w:p>
    <w:p w14:paraId="02F0FA9F" w14:textId="77777777" w:rsidR="004F3C6B" w:rsidRDefault="004F3C6B" w:rsidP="004F3C6B">
      <w:pPr>
        <w:pStyle w:val="ListParagraph"/>
        <w:numPr>
          <w:ilvl w:val="0"/>
          <w:numId w:val="26"/>
        </w:numPr>
        <w:rPr>
          <w:b/>
          <w:bCs/>
          <w:lang w:val="en-GB" w:eastAsia="zh-CN"/>
        </w:rPr>
      </w:pPr>
      <w:r>
        <w:rPr>
          <w:b/>
          <w:bCs/>
          <w:lang w:val="en-GB" w:eastAsia="zh-CN"/>
        </w:rPr>
        <w:t>For PC3 operation, f</w:t>
      </w:r>
      <w:r w:rsidRPr="00054879">
        <w:rPr>
          <w:b/>
          <w:bCs/>
          <w:lang w:val="en-GB" w:eastAsia="zh-CN"/>
        </w:rPr>
        <w:t xml:space="preserve">orward TB IMD dominates over </w:t>
      </w:r>
      <w:r>
        <w:rPr>
          <w:b/>
          <w:bCs/>
          <w:lang w:val="en-GB" w:eastAsia="zh-CN"/>
        </w:rPr>
        <w:t xml:space="preserve">the </w:t>
      </w:r>
      <w:r w:rsidRPr="00054879">
        <w:rPr>
          <w:b/>
          <w:bCs/>
          <w:lang w:val="en-GB" w:eastAsia="zh-CN"/>
        </w:rPr>
        <w:t>reverse</w:t>
      </w:r>
      <w:r>
        <w:rPr>
          <w:b/>
          <w:bCs/>
          <w:lang w:val="en-GB" w:eastAsia="zh-CN"/>
        </w:rPr>
        <w:t xml:space="preserve"> TB IMD</w:t>
      </w:r>
      <w:r w:rsidRPr="00054879">
        <w:rPr>
          <w:b/>
          <w:bCs/>
          <w:lang w:val="en-GB" w:eastAsia="zh-CN"/>
        </w:rPr>
        <w:t xml:space="preserve"> for PCB isolation</w:t>
      </w:r>
      <w:r>
        <w:rPr>
          <w:b/>
          <w:bCs/>
          <w:lang w:val="en-GB" w:eastAsia="zh-CN"/>
        </w:rPr>
        <w:t>s</w:t>
      </w:r>
      <w:r w:rsidRPr="00054879">
        <w:rPr>
          <w:b/>
          <w:bCs/>
          <w:lang w:val="en-GB" w:eastAsia="zh-CN"/>
        </w:rPr>
        <w:t xml:space="preserve"> &lt;= </w:t>
      </w:r>
      <w:proofErr w:type="gramStart"/>
      <w:r w:rsidRPr="00054879">
        <w:rPr>
          <w:b/>
          <w:bCs/>
          <w:lang w:val="en-GB" w:eastAsia="zh-CN"/>
        </w:rPr>
        <w:t>70dB</w:t>
      </w:r>
      <w:r>
        <w:rPr>
          <w:b/>
          <w:bCs/>
          <w:lang w:val="en-GB" w:eastAsia="zh-CN"/>
        </w:rPr>
        <w:t>;</w:t>
      </w:r>
      <w:proofErr w:type="gramEnd"/>
    </w:p>
    <w:p w14:paraId="71CB459B" w14:textId="77777777" w:rsidR="004F3C6B" w:rsidRDefault="004F3C6B" w:rsidP="004F3C6B">
      <w:pPr>
        <w:pStyle w:val="ListParagraph"/>
        <w:numPr>
          <w:ilvl w:val="0"/>
          <w:numId w:val="26"/>
        </w:numPr>
        <w:rPr>
          <w:b/>
          <w:bCs/>
          <w:lang w:val="en-GB" w:eastAsia="zh-CN"/>
        </w:rPr>
      </w:pPr>
      <w:r>
        <w:rPr>
          <w:b/>
          <w:bCs/>
          <w:lang w:val="en-GB" w:eastAsia="zh-CN"/>
        </w:rPr>
        <w:t>The w</w:t>
      </w:r>
      <w:r w:rsidRPr="00054879">
        <w:rPr>
          <w:b/>
          <w:bCs/>
          <w:lang w:val="en-GB" w:eastAsia="zh-CN"/>
        </w:rPr>
        <w:t xml:space="preserve">orst case </w:t>
      </w:r>
      <w:r>
        <w:rPr>
          <w:b/>
          <w:bCs/>
          <w:lang w:val="en-GB" w:eastAsia="zh-CN"/>
        </w:rPr>
        <w:t xml:space="preserve">PC3 </w:t>
      </w:r>
      <w:r w:rsidRPr="00054879">
        <w:rPr>
          <w:b/>
          <w:bCs/>
          <w:lang w:val="en-GB" w:eastAsia="zh-CN"/>
        </w:rPr>
        <w:t>B3 5MHz MSD is approximately 12dB for 32dB rejection of the TB product by n41 BPF. In previous work</w:t>
      </w:r>
      <w:r>
        <w:rPr>
          <w:b/>
          <w:bCs/>
          <w:lang w:val="en-GB" w:eastAsia="zh-CN"/>
        </w:rPr>
        <w:t xml:space="preserve"> [1]</w:t>
      </w:r>
      <w:r w:rsidRPr="00054879">
        <w:rPr>
          <w:b/>
          <w:bCs/>
          <w:lang w:val="en-GB" w:eastAsia="zh-CN"/>
        </w:rPr>
        <w:t xml:space="preserve">, the same level of MSD was found, but </w:t>
      </w:r>
      <w:r>
        <w:rPr>
          <w:b/>
          <w:bCs/>
          <w:lang w:val="en-GB" w:eastAsia="zh-CN"/>
        </w:rPr>
        <w:t xml:space="preserve">the </w:t>
      </w:r>
      <w:r w:rsidRPr="00054879">
        <w:rPr>
          <w:b/>
          <w:bCs/>
          <w:lang w:val="en-GB" w:eastAsia="zh-CN"/>
        </w:rPr>
        <w:t xml:space="preserve">MSD was dominated by the LNA contribution, not </w:t>
      </w:r>
      <w:r>
        <w:rPr>
          <w:b/>
          <w:bCs/>
          <w:lang w:val="en-GB" w:eastAsia="zh-CN"/>
        </w:rPr>
        <w:t xml:space="preserve">by </w:t>
      </w:r>
      <w:r w:rsidRPr="00054879">
        <w:rPr>
          <w:b/>
          <w:bCs/>
          <w:lang w:val="en-GB" w:eastAsia="zh-CN"/>
        </w:rPr>
        <w:t>the PA.</w:t>
      </w:r>
    </w:p>
    <w:p w14:paraId="1E3A2CB8" w14:textId="532DA866" w:rsidR="004F3C6B" w:rsidRDefault="004F3C6B" w:rsidP="0068461A">
      <w:pPr>
        <w:pStyle w:val="ListParagraph"/>
        <w:numPr>
          <w:ilvl w:val="0"/>
          <w:numId w:val="26"/>
        </w:numPr>
        <w:rPr>
          <w:b/>
          <w:bCs/>
          <w:lang w:val="en-GB" w:eastAsia="zh-CN"/>
        </w:rPr>
      </w:pPr>
      <w:r w:rsidRPr="00443F2E">
        <w:rPr>
          <w:b/>
          <w:bCs/>
          <w:lang w:val="en-GB" w:eastAsia="zh-CN"/>
        </w:rPr>
        <w:t>The reverse TB IMD may reach the same level as the FWD TB at 65dB PCB isolation when n41 Tx power level is increased from 20dBm to approximately 21.5dBm. For PC2 operation, it is therefore</w:t>
      </w:r>
      <w:r>
        <w:rPr>
          <w:b/>
          <w:bCs/>
          <w:lang w:val="en-GB" w:eastAsia="zh-CN"/>
        </w:rPr>
        <w:t xml:space="preserve"> expected that the PA reverse IMD may become an important MSD contributor; In [1], MSD for PC2 DC_3A_n41C is estimated at close to 20dB and is dominated by LNA contribution</w:t>
      </w:r>
      <w:r w:rsidR="0068461A">
        <w:rPr>
          <w:b/>
          <w:bCs/>
          <w:lang w:val="en-GB" w:eastAsia="zh-CN"/>
        </w:rPr>
        <w:t>.</w:t>
      </w:r>
    </w:p>
    <w:p w14:paraId="19A23B6B" w14:textId="77777777" w:rsidR="0068461A" w:rsidRPr="0068461A" w:rsidRDefault="0068461A" w:rsidP="0068461A">
      <w:pPr>
        <w:pStyle w:val="ListParagraph"/>
        <w:rPr>
          <w:b/>
          <w:bCs/>
          <w:lang w:val="en-GB" w:eastAsia="zh-CN"/>
        </w:rPr>
      </w:pPr>
    </w:p>
    <w:p w14:paraId="3A16071A" w14:textId="1D94DF6B" w:rsidR="0068461A" w:rsidRPr="0068461A" w:rsidRDefault="0068461A" w:rsidP="0068461A">
      <w:pPr>
        <w:rPr>
          <w:b/>
          <w:bCs/>
        </w:rPr>
      </w:pPr>
      <w:r w:rsidRPr="0068461A">
        <w:rPr>
          <w:b/>
          <w:bCs/>
        </w:rPr>
        <w:t>Proposal: Interested companies are encouraged to further study</w:t>
      </w:r>
      <w:r>
        <w:rPr>
          <w:b/>
          <w:bCs/>
        </w:rPr>
        <w:t xml:space="preserve"> the FDD band</w:t>
      </w:r>
      <w:r w:rsidRPr="0068461A">
        <w:rPr>
          <w:b/>
          <w:bCs/>
        </w:rPr>
        <w:t xml:space="preserve"> MSD due to triple beat IMD vs PCB isolation and TDD band filter rejection, in particular:</w:t>
      </w:r>
    </w:p>
    <w:p w14:paraId="71C81523" w14:textId="41FDF8DB" w:rsidR="0068461A" w:rsidRPr="00443F2E" w:rsidRDefault="0068461A" w:rsidP="0068461A">
      <w:pPr>
        <w:pStyle w:val="ListParagraph"/>
        <w:numPr>
          <w:ilvl w:val="0"/>
          <w:numId w:val="28"/>
        </w:numPr>
        <w:rPr>
          <w:b/>
          <w:bCs/>
        </w:rPr>
      </w:pPr>
      <w:r w:rsidRPr="00443F2E">
        <w:rPr>
          <w:b/>
          <w:bCs/>
        </w:rPr>
        <w:t xml:space="preserve">Further study </w:t>
      </w:r>
      <w:r>
        <w:rPr>
          <w:b/>
          <w:bCs/>
        </w:rPr>
        <w:t xml:space="preserve">both the </w:t>
      </w:r>
      <w:r w:rsidRPr="00443F2E">
        <w:rPr>
          <w:b/>
          <w:bCs/>
        </w:rPr>
        <w:t xml:space="preserve">FDD </w:t>
      </w:r>
      <w:r>
        <w:rPr>
          <w:b/>
          <w:bCs/>
        </w:rPr>
        <w:t xml:space="preserve">and the TDD </w:t>
      </w:r>
      <w:r w:rsidRPr="00443F2E">
        <w:rPr>
          <w:b/>
          <w:bCs/>
        </w:rPr>
        <w:t>PA</w:t>
      </w:r>
      <w:r>
        <w:rPr>
          <w:b/>
          <w:bCs/>
        </w:rPr>
        <w:t>s</w:t>
      </w:r>
      <w:r w:rsidRPr="00443F2E">
        <w:rPr>
          <w:b/>
          <w:bCs/>
        </w:rPr>
        <w:t xml:space="preserve"> </w:t>
      </w:r>
      <w:r>
        <w:rPr>
          <w:b/>
          <w:bCs/>
        </w:rPr>
        <w:t xml:space="preserve">forward and reverse </w:t>
      </w:r>
      <w:r w:rsidRPr="00443F2E">
        <w:rPr>
          <w:b/>
          <w:bCs/>
        </w:rPr>
        <w:t xml:space="preserve">TB </w:t>
      </w:r>
      <w:r>
        <w:rPr>
          <w:b/>
          <w:bCs/>
        </w:rPr>
        <w:t xml:space="preserve">IMD </w:t>
      </w:r>
      <w:proofErr w:type="gramStart"/>
      <w:r>
        <w:rPr>
          <w:b/>
          <w:bCs/>
        </w:rPr>
        <w:t>contribution;</w:t>
      </w:r>
      <w:proofErr w:type="gramEnd"/>
    </w:p>
    <w:p w14:paraId="23DFD548" w14:textId="0D749C00" w:rsidR="0068461A" w:rsidRPr="00443F2E" w:rsidRDefault="0068461A" w:rsidP="0068461A">
      <w:pPr>
        <w:pStyle w:val="ListParagraph"/>
        <w:numPr>
          <w:ilvl w:val="0"/>
          <w:numId w:val="28"/>
        </w:numPr>
        <w:rPr>
          <w:b/>
          <w:bCs/>
        </w:rPr>
      </w:pPr>
      <w:r w:rsidRPr="00443F2E">
        <w:rPr>
          <w:b/>
          <w:bCs/>
        </w:rPr>
        <w:t xml:space="preserve">Further study </w:t>
      </w:r>
      <w:r>
        <w:rPr>
          <w:b/>
          <w:bCs/>
        </w:rPr>
        <w:t xml:space="preserve">the </w:t>
      </w:r>
      <w:r w:rsidRPr="00443F2E">
        <w:rPr>
          <w:b/>
          <w:bCs/>
        </w:rPr>
        <w:t xml:space="preserve">LNA TB </w:t>
      </w:r>
      <w:r>
        <w:rPr>
          <w:b/>
          <w:bCs/>
        </w:rPr>
        <w:t xml:space="preserve">IMD </w:t>
      </w:r>
      <w:proofErr w:type="gramStart"/>
      <w:r w:rsidR="00025973" w:rsidRPr="00443F2E">
        <w:rPr>
          <w:b/>
          <w:bCs/>
        </w:rPr>
        <w:t>contribution</w:t>
      </w:r>
      <w:r w:rsidR="00025973">
        <w:rPr>
          <w:b/>
          <w:bCs/>
        </w:rPr>
        <w:t>;</w:t>
      </w:r>
      <w:proofErr w:type="gramEnd"/>
    </w:p>
    <w:p w14:paraId="5D05DE7B" w14:textId="4DF4E84D" w:rsidR="0068461A" w:rsidRDefault="0068461A" w:rsidP="0068461A">
      <w:pPr>
        <w:pStyle w:val="ListParagraph"/>
        <w:numPr>
          <w:ilvl w:val="0"/>
          <w:numId w:val="28"/>
        </w:numPr>
        <w:rPr>
          <w:b/>
          <w:bCs/>
        </w:rPr>
      </w:pPr>
      <w:r w:rsidRPr="00443F2E">
        <w:rPr>
          <w:b/>
          <w:bCs/>
        </w:rPr>
        <w:t xml:space="preserve">Further study </w:t>
      </w:r>
      <w:r>
        <w:rPr>
          <w:b/>
          <w:bCs/>
        </w:rPr>
        <w:t xml:space="preserve">the </w:t>
      </w:r>
      <w:r w:rsidRPr="00443F2E">
        <w:rPr>
          <w:b/>
          <w:bCs/>
        </w:rPr>
        <w:t>FDD band MSD for PC</w:t>
      </w:r>
      <w:r>
        <w:rPr>
          <w:b/>
          <w:bCs/>
        </w:rPr>
        <w:t>3 and PC2</w:t>
      </w:r>
      <w:r w:rsidRPr="00443F2E">
        <w:rPr>
          <w:b/>
          <w:bCs/>
        </w:rPr>
        <w:t xml:space="preserve"> EN-DC operation</w:t>
      </w:r>
      <w:r>
        <w:rPr>
          <w:b/>
          <w:bCs/>
        </w:rPr>
        <w:t>.</w:t>
      </w:r>
    </w:p>
    <w:p w14:paraId="2DCB1921" w14:textId="3B99D390" w:rsidR="0068461A" w:rsidRPr="00443F2E" w:rsidRDefault="0068461A" w:rsidP="0068461A">
      <w:pPr>
        <w:pStyle w:val="ListParagraph"/>
        <w:rPr>
          <w:b/>
          <w:bCs/>
        </w:rPr>
      </w:pPr>
    </w:p>
    <w:p w14:paraId="03D6921F" w14:textId="2FEA7B93" w:rsidR="00F10F97" w:rsidRDefault="00184271" w:rsidP="00C8525F">
      <w:pPr>
        <w:pStyle w:val="Heading1"/>
        <w:numPr>
          <w:ilvl w:val="0"/>
          <w:numId w:val="0"/>
        </w:numPr>
        <w:jc w:val="both"/>
      </w:pPr>
      <w:r>
        <w:t>R</w:t>
      </w:r>
      <w:r w:rsidR="00F10F97">
        <w:t>eferences</w:t>
      </w:r>
    </w:p>
    <w:p w14:paraId="18D9DC2D" w14:textId="3EAA67BA" w:rsidR="00D666F7" w:rsidRDefault="00674679" w:rsidP="00CC0435">
      <w:pPr>
        <w:ind w:left="567" w:hanging="567"/>
      </w:pPr>
      <w:r>
        <w:t>[1</w:t>
      </w:r>
      <w:r w:rsidRPr="00DD0023">
        <w:t>]</w:t>
      </w:r>
      <w:r>
        <w:t xml:space="preserve"> </w:t>
      </w:r>
      <w:r w:rsidR="0041341A">
        <w:tab/>
      </w:r>
      <w:r w:rsidR="004C20D3" w:rsidRPr="004C20D3">
        <w:t>R4-2107627</w:t>
      </w:r>
      <w:r w:rsidR="00D666F7">
        <w:t xml:space="preserve">, </w:t>
      </w:r>
      <w:r w:rsidR="004C20D3" w:rsidRPr="004C20D3">
        <w:t>Triple beat and 3ULCC MSD</w:t>
      </w:r>
      <w:r w:rsidR="00D666F7">
        <w:t xml:space="preserve">, </w:t>
      </w:r>
      <w:r w:rsidR="00D666F7" w:rsidRPr="00D666F7">
        <w:t xml:space="preserve">3GPP TSG-RAN WG4 </w:t>
      </w:r>
      <w:r w:rsidR="00D666F7">
        <w:t>e-m</w:t>
      </w:r>
      <w:r w:rsidR="00D666F7" w:rsidRPr="00D666F7">
        <w:t>eeting#</w:t>
      </w:r>
      <w:r w:rsidR="004C20D3">
        <w:t>99e</w:t>
      </w:r>
      <w:r w:rsidR="00D666F7">
        <w:t xml:space="preserve">, </w:t>
      </w:r>
      <w:r w:rsidR="004C20D3" w:rsidRPr="004C20D3">
        <w:t>Qualcomm Incorporated</w:t>
      </w:r>
      <w:r w:rsidR="00D666F7">
        <w:t>.</w:t>
      </w:r>
    </w:p>
    <w:p w14:paraId="2A5A327F" w14:textId="68A4AB88" w:rsidR="00946C1C" w:rsidRDefault="00946C1C" w:rsidP="00CC0435">
      <w:pPr>
        <w:ind w:left="567" w:hanging="567"/>
      </w:pPr>
      <w:r>
        <w:t>[2]</w:t>
      </w:r>
      <w:r>
        <w:tab/>
      </w:r>
      <w:r w:rsidRPr="00946C1C">
        <w:t>R4-2006382, MSD analysis on high power UE for DC_3_n41, 3GPP TSG-RAN WG4 Meeting #95-e, Xiaomi</w:t>
      </w:r>
      <w:r>
        <w:t>.</w:t>
      </w:r>
    </w:p>
    <w:p w14:paraId="60F8A9BA" w14:textId="1A8E8583" w:rsidR="00946C1C" w:rsidRDefault="00946C1C" w:rsidP="00CC0435">
      <w:pPr>
        <w:ind w:left="567" w:hanging="567"/>
      </w:pPr>
      <w:r>
        <w:t>[3]</w:t>
      </w:r>
      <w:r>
        <w:tab/>
      </w:r>
      <w:r w:rsidRPr="00946C1C">
        <w:t>R4-2007008, Discussion on MSD for HPUE 3+n41, 3GPP TSG-RAN WG4 Meeting #95-e, ZTE</w:t>
      </w:r>
      <w:r>
        <w:t>.</w:t>
      </w:r>
    </w:p>
    <w:p w14:paraId="40675677" w14:textId="51D99254" w:rsidR="003E45B9" w:rsidRDefault="003E45B9" w:rsidP="004C20D3"/>
    <w:sectPr w:rsidR="003E45B9" w:rsidSect="0072107A">
      <w:footerReference w:type="default" r:id="rId16"/>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6D37D6" w14:textId="77777777" w:rsidR="00223699" w:rsidRDefault="00223699">
      <w:r>
        <w:separator/>
      </w:r>
    </w:p>
  </w:endnote>
  <w:endnote w:type="continuationSeparator" w:id="0">
    <w:p w14:paraId="62C34A0B" w14:textId="77777777" w:rsidR="00223699" w:rsidRDefault="00223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181E57" w:rsidRDefault="00181E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784843" w14:textId="77777777" w:rsidR="00223699" w:rsidRDefault="00223699">
      <w:r>
        <w:separator/>
      </w:r>
    </w:p>
  </w:footnote>
  <w:footnote w:type="continuationSeparator" w:id="0">
    <w:p w14:paraId="6723316B" w14:textId="77777777" w:rsidR="00223699" w:rsidRDefault="002236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E316DC"/>
    <w:multiLevelType w:val="hybridMultilevel"/>
    <w:tmpl w:val="5B42700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5" w15:restartNumberingAfterBreak="0">
    <w:nsid w:val="2FE75E0E"/>
    <w:multiLevelType w:val="hybridMultilevel"/>
    <w:tmpl w:val="4B764FCE"/>
    <w:lvl w:ilvl="0" w:tplc="6788486E">
      <w:start w:val="1"/>
      <w:numFmt w:val="bullet"/>
      <w:lvlText w:val="-"/>
      <w:lvlJc w:val="left"/>
      <w:pPr>
        <w:ind w:left="928" w:hanging="360"/>
      </w:pPr>
      <w:rPr>
        <w:rFonts w:ascii="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33A04C8"/>
    <w:multiLevelType w:val="hybridMultilevel"/>
    <w:tmpl w:val="3D8C800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BA03375"/>
    <w:multiLevelType w:val="hybridMultilevel"/>
    <w:tmpl w:val="C0283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AD0A91"/>
    <w:multiLevelType w:val="hybridMultilevel"/>
    <w:tmpl w:val="FE6ABF0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7"/>
        </w:tabs>
        <w:ind w:left="1427" w:hanging="576"/>
      </w:pPr>
      <w:rPr>
        <w:rFonts w:hint="default"/>
        <w:lang w:val="en-GB"/>
      </w:rPr>
    </w:lvl>
    <w:lvl w:ilvl="2">
      <w:start w:val="1"/>
      <w:numFmt w:val="decimal"/>
      <w:pStyle w:val="Heading3"/>
      <w:lvlText w:val="%1.%2.%3."/>
      <w:lvlJc w:val="left"/>
      <w:pPr>
        <w:tabs>
          <w:tab w:val="num" w:pos="8092"/>
        </w:tabs>
        <w:ind w:left="8092"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7327E4D"/>
    <w:multiLevelType w:val="hybridMultilevel"/>
    <w:tmpl w:val="C042328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B1331D"/>
    <w:multiLevelType w:val="hybridMultilevel"/>
    <w:tmpl w:val="3AF6621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135684"/>
    <w:multiLevelType w:val="hybridMultilevel"/>
    <w:tmpl w:val="7920626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DD28B6"/>
    <w:multiLevelType w:val="hybridMultilevel"/>
    <w:tmpl w:val="2F624830"/>
    <w:lvl w:ilvl="0" w:tplc="6788486E">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639F0CEC"/>
    <w:multiLevelType w:val="hybridMultilevel"/>
    <w:tmpl w:val="C042328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C53BE0"/>
    <w:multiLevelType w:val="hybridMultilevel"/>
    <w:tmpl w:val="606684B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57A2A27"/>
    <w:multiLevelType w:val="hybridMultilevel"/>
    <w:tmpl w:val="AC301986"/>
    <w:lvl w:ilvl="0" w:tplc="6788486E">
      <w:start w:val="1"/>
      <w:numFmt w:val="bullet"/>
      <w:lvlText w:val="-"/>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AB5BFA"/>
    <w:multiLevelType w:val="hybridMultilevel"/>
    <w:tmpl w:val="95BCD9D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12"/>
  </w:num>
  <w:num w:numId="4">
    <w:abstractNumId w:val="27"/>
  </w:num>
  <w:num w:numId="5">
    <w:abstractNumId w:val="4"/>
  </w:num>
  <w:num w:numId="6">
    <w:abstractNumId w:val="1"/>
  </w:num>
  <w:num w:numId="7">
    <w:abstractNumId w:val="13"/>
  </w:num>
  <w:num w:numId="8">
    <w:abstractNumId w:val="22"/>
  </w:num>
  <w:num w:numId="9">
    <w:abstractNumId w:val="26"/>
  </w:num>
  <w:num w:numId="10">
    <w:abstractNumId w:val="9"/>
  </w:num>
  <w:num w:numId="11">
    <w:abstractNumId w:val="25"/>
  </w:num>
  <w:num w:numId="12">
    <w:abstractNumId w:val="0"/>
  </w:num>
  <w:num w:numId="13">
    <w:abstractNumId w:val="6"/>
  </w:num>
  <w:num w:numId="14">
    <w:abstractNumId w:val="21"/>
  </w:num>
  <w:num w:numId="15">
    <w:abstractNumId w:val="14"/>
  </w:num>
  <w:num w:numId="16">
    <w:abstractNumId w:val="15"/>
  </w:num>
  <w:num w:numId="17">
    <w:abstractNumId w:val="19"/>
  </w:num>
  <w:num w:numId="18">
    <w:abstractNumId w:val="5"/>
  </w:num>
  <w:num w:numId="19">
    <w:abstractNumId w:val="17"/>
  </w:num>
  <w:num w:numId="20">
    <w:abstractNumId w:val="24"/>
  </w:num>
  <w:num w:numId="21">
    <w:abstractNumId w:val="18"/>
  </w:num>
  <w:num w:numId="22">
    <w:abstractNumId w:val="20"/>
  </w:num>
  <w:num w:numId="23">
    <w:abstractNumId w:val="10"/>
  </w:num>
  <w:num w:numId="24">
    <w:abstractNumId w:val="23"/>
  </w:num>
  <w:num w:numId="25">
    <w:abstractNumId w:val="16"/>
  </w:num>
  <w:num w:numId="26">
    <w:abstractNumId w:val="11"/>
  </w:num>
  <w:num w:numId="27">
    <w:abstractNumId w:val="7"/>
  </w:num>
  <w:num w:numId="2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3E22"/>
    <w:rsid w:val="0000437E"/>
    <w:rsid w:val="000046C1"/>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5FF0"/>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973"/>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B7E"/>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97B"/>
    <w:rsid w:val="000402AB"/>
    <w:rsid w:val="0004059D"/>
    <w:rsid w:val="000412FD"/>
    <w:rsid w:val="000413D5"/>
    <w:rsid w:val="00041AF5"/>
    <w:rsid w:val="0004270D"/>
    <w:rsid w:val="00042B92"/>
    <w:rsid w:val="00042CEA"/>
    <w:rsid w:val="00042E11"/>
    <w:rsid w:val="0004388E"/>
    <w:rsid w:val="00044123"/>
    <w:rsid w:val="0004432C"/>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4879"/>
    <w:rsid w:val="000550B9"/>
    <w:rsid w:val="00055559"/>
    <w:rsid w:val="00055AD9"/>
    <w:rsid w:val="00055BF6"/>
    <w:rsid w:val="00055CA7"/>
    <w:rsid w:val="00056743"/>
    <w:rsid w:val="00056CBD"/>
    <w:rsid w:val="00056FBF"/>
    <w:rsid w:val="00057835"/>
    <w:rsid w:val="000578F2"/>
    <w:rsid w:val="0005796C"/>
    <w:rsid w:val="00057C66"/>
    <w:rsid w:val="00060226"/>
    <w:rsid w:val="00060B37"/>
    <w:rsid w:val="00060BCD"/>
    <w:rsid w:val="00060E29"/>
    <w:rsid w:val="000613D8"/>
    <w:rsid w:val="00062143"/>
    <w:rsid w:val="0006226C"/>
    <w:rsid w:val="00062A68"/>
    <w:rsid w:val="00062C7C"/>
    <w:rsid w:val="000633D5"/>
    <w:rsid w:val="00063452"/>
    <w:rsid w:val="00063907"/>
    <w:rsid w:val="00063B92"/>
    <w:rsid w:val="0006407C"/>
    <w:rsid w:val="0006423A"/>
    <w:rsid w:val="000645DD"/>
    <w:rsid w:val="000655FA"/>
    <w:rsid w:val="000657CC"/>
    <w:rsid w:val="000658D0"/>
    <w:rsid w:val="000659BE"/>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062F"/>
    <w:rsid w:val="000A1284"/>
    <w:rsid w:val="000A1823"/>
    <w:rsid w:val="000A2529"/>
    <w:rsid w:val="000A3954"/>
    <w:rsid w:val="000A3EF1"/>
    <w:rsid w:val="000A471D"/>
    <w:rsid w:val="000A5151"/>
    <w:rsid w:val="000A520F"/>
    <w:rsid w:val="000A5594"/>
    <w:rsid w:val="000A5F5E"/>
    <w:rsid w:val="000A62EC"/>
    <w:rsid w:val="000A68D4"/>
    <w:rsid w:val="000A696D"/>
    <w:rsid w:val="000A706F"/>
    <w:rsid w:val="000A7819"/>
    <w:rsid w:val="000A7B11"/>
    <w:rsid w:val="000A7C07"/>
    <w:rsid w:val="000A7DA1"/>
    <w:rsid w:val="000B0854"/>
    <w:rsid w:val="000B0BA7"/>
    <w:rsid w:val="000B0DC9"/>
    <w:rsid w:val="000B10F1"/>
    <w:rsid w:val="000B1776"/>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B53"/>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94A"/>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7A4"/>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2FC6"/>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EB8"/>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415"/>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DFE"/>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8C"/>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14C"/>
    <w:rsid w:val="00176259"/>
    <w:rsid w:val="0017653B"/>
    <w:rsid w:val="0017660B"/>
    <w:rsid w:val="00176AED"/>
    <w:rsid w:val="00176CCB"/>
    <w:rsid w:val="0017709D"/>
    <w:rsid w:val="001770AB"/>
    <w:rsid w:val="0017763C"/>
    <w:rsid w:val="00177C30"/>
    <w:rsid w:val="00177C7E"/>
    <w:rsid w:val="00177FC0"/>
    <w:rsid w:val="001804BE"/>
    <w:rsid w:val="0018054F"/>
    <w:rsid w:val="00180F0B"/>
    <w:rsid w:val="00181091"/>
    <w:rsid w:val="001815A7"/>
    <w:rsid w:val="00181AD5"/>
    <w:rsid w:val="00181D3C"/>
    <w:rsid w:val="00181E15"/>
    <w:rsid w:val="00181E57"/>
    <w:rsid w:val="00181F64"/>
    <w:rsid w:val="001822D6"/>
    <w:rsid w:val="001824D1"/>
    <w:rsid w:val="0018251E"/>
    <w:rsid w:val="00182D6C"/>
    <w:rsid w:val="00182ECA"/>
    <w:rsid w:val="00183054"/>
    <w:rsid w:val="0018314E"/>
    <w:rsid w:val="001832F6"/>
    <w:rsid w:val="00183AB8"/>
    <w:rsid w:val="001841B0"/>
    <w:rsid w:val="001841C7"/>
    <w:rsid w:val="00184271"/>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803"/>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0D6"/>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79C"/>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7BE"/>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3FBD"/>
    <w:rsid w:val="0020442C"/>
    <w:rsid w:val="0020476C"/>
    <w:rsid w:val="0020559B"/>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48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699"/>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C30"/>
    <w:rsid w:val="00226D57"/>
    <w:rsid w:val="00226E14"/>
    <w:rsid w:val="00227292"/>
    <w:rsid w:val="002275D2"/>
    <w:rsid w:val="00227C4B"/>
    <w:rsid w:val="00227E46"/>
    <w:rsid w:val="00227E5A"/>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29"/>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4B"/>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97F78"/>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29D"/>
    <w:rsid w:val="002B45AA"/>
    <w:rsid w:val="002B4857"/>
    <w:rsid w:val="002B5051"/>
    <w:rsid w:val="002B5B27"/>
    <w:rsid w:val="002B5F70"/>
    <w:rsid w:val="002B6720"/>
    <w:rsid w:val="002B6BCD"/>
    <w:rsid w:val="002B6ECB"/>
    <w:rsid w:val="002B6FA8"/>
    <w:rsid w:val="002B6FFD"/>
    <w:rsid w:val="002B79EF"/>
    <w:rsid w:val="002B7ACB"/>
    <w:rsid w:val="002B7B3E"/>
    <w:rsid w:val="002B7B57"/>
    <w:rsid w:val="002C01E3"/>
    <w:rsid w:val="002C056A"/>
    <w:rsid w:val="002C09BA"/>
    <w:rsid w:val="002C16FB"/>
    <w:rsid w:val="002C1D33"/>
    <w:rsid w:val="002C1D57"/>
    <w:rsid w:val="002C244C"/>
    <w:rsid w:val="002C2518"/>
    <w:rsid w:val="002C26CE"/>
    <w:rsid w:val="002C29DE"/>
    <w:rsid w:val="002C35AD"/>
    <w:rsid w:val="002C3755"/>
    <w:rsid w:val="002C3B6A"/>
    <w:rsid w:val="002C3D43"/>
    <w:rsid w:val="002C43AB"/>
    <w:rsid w:val="002C493E"/>
    <w:rsid w:val="002C497E"/>
    <w:rsid w:val="002C4A1E"/>
    <w:rsid w:val="002C4E84"/>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2B"/>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9E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2E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00E"/>
    <w:rsid w:val="0034248E"/>
    <w:rsid w:val="00343205"/>
    <w:rsid w:val="003432BA"/>
    <w:rsid w:val="003432ED"/>
    <w:rsid w:val="00343405"/>
    <w:rsid w:val="00343585"/>
    <w:rsid w:val="00344013"/>
    <w:rsid w:val="003442A2"/>
    <w:rsid w:val="003442B0"/>
    <w:rsid w:val="003446BA"/>
    <w:rsid w:val="00344BAD"/>
    <w:rsid w:val="00344D53"/>
    <w:rsid w:val="00344DAD"/>
    <w:rsid w:val="003458B4"/>
    <w:rsid w:val="00345E5B"/>
    <w:rsid w:val="00345F39"/>
    <w:rsid w:val="0034618E"/>
    <w:rsid w:val="003463A2"/>
    <w:rsid w:val="003465C1"/>
    <w:rsid w:val="003467EC"/>
    <w:rsid w:val="003473F8"/>
    <w:rsid w:val="003475CD"/>
    <w:rsid w:val="00347818"/>
    <w:rsid w:val="00350352"/>
    <w:rsid w:val="00350393"/>
    <w:rsid w:val="0035084C"/>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4ED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974"/>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0A72"/>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4F18"/>
    <w:rsid w:val="00375734"/>
    <w:rsid w:val="0037596F"/>
    <w:rsid w:val="00375ED1"/>
    <w:rsid w:val="00376045"/>
    <w:rsid w:val="003765D2"/>
    <w:rsid w:val="00376966"/>
    <w:rsid w:val="00376ED2"/>
    <w:rsid w:val="003777EE"/>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1BF4"/>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3A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062"/>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41B"/>
    <w:rsid w:val="003D795F"/>
    <w:rsid w:val="003D7D61"/>
    <w:rsid w:val="003E00D9"/>
    <w:rsid w:val="003E0202"/>
    <w:rsid w:val="003E0312"/>
    <w:rsid w:val="003E074F"/>
    <w:rsid w:val="003E0B68"/>
    <w:rsid w:val="003E0F91"/>
    <w:rsid w:val="003E1296"/>
    <w:rsid w:val="003E162A"/>
    <w:rsid w:val="003E168C"/>
    <w:rsid w:val="003E1D2B"/>
    <w:rsid w:val="003E203F"/>
    <w:rsid w:val="003E2670"/>
    <w:rsid w:val="003E2A32"/>
    <w:rsid w:val="003E3722"/>
    <w:rsid w:val="003E3882"/>
    <w:rsid w:val="003E3BB1"/>
    <w:rsid w:val="003E45B9"/>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B6C"/>
    <w:rsid w:val="00403FE8"/>
    <w:rsid w:val="0040416A"/>
    <w:rsid w:val="00404B34"/>
    <w:rsid w:val="00404BAF"/>
    <w:rsid w:val="00404C18"/>
    <w:rsid w:val="00404CE9"/>
    <w:rsid w:val="00404EA8"/>
    <w:rsid w:val="00405597"/>
    <w:rsid w:val="004061CC"/>
    <w:rsid w:val="00406346"/>
    <w:rsid w:val="004063AE"/>
    <w:rsid w:val="004065E5"/>
    <w:rsid w:val="00407F7A"/>
    <w:rsid w:val="00410198"/>
    <w:rsid w:val="0041054D"/>
    <w:rsid w:val="00410831"/>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099"/>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3F2E"/>
    <w:rsid w:val="004442A4"/>
    <w:rsid w:val="004446E5"/>
    <w:rsid w:val="00444DA8"/>
    <w:rsid w:val="00444EA5"/>
    <w:rsid w:val="0044502A"/>
    <w:rsid w:val="004453CF"/>
    <w:rsid w:val="00445828"/>
    <w:rsid w:val="00445B93"/>
    <w:rsid w:val="00445CEA"/>
    <w:rsid w:val="00445FB2"/>
    <w:rsid w:val="00446695"/>
    <w:rsid w:val="00446CFE"/>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1A6"/>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3E51"/>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A7DDE"/>
    <w:rsid w:val="004B01C9"/>
    <w:rsid w:val="004B05DB"/>
    <w:rsid w:val="004B0A57"/>
    <w:rsid w:val="004B0CD4"/>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30D"/>
    <w:rsid w:val="004B544F"/>
    <w:rsid w:val="004B5BB1"/>
    <w:rsid w:val="004B5E9B"/>
    <w:rsid w:val="004B60BF"/>
    <w:rsid w:val="004B65E7"/>
    <w:rsid w:val="004B68BB"/>
    <w:rsid w:val="004B690C"/>
    <w:rsid w:val="004B723F"/>
    <w:rsid w:val="004B73EB"/>
    <w:rsid w:val="004B76BB"/>
    <w:rsid w:val="004B783F"/>
    <w:rsid w:val="004B7F4D"/>
    <w:rsid w:val="004C01FE"/>
    <w:rsid w:val="004C1553"/>
    <w:rsid w:val="004C1B00"/>
    <w:rsid w:val="004C1B2D"/>
    <w:rsid w:val="004C1CAD"/>
    <w:rsid w:val="004C20D3"/>
    <w:rsid w:val="004C219A"/>
    <w:rsid w:val="004C2267"/>
    <w:rsid w:val="004C28B6"/>
    <w:rsid w:val="004C3AD6"/>
    <w:rsid w:val="004C456D"/>
    <w:rsid w:val="004C4F73"/>
    <w:rsid w:val="004C53D8"/>
    <w:rsid w:val="004C54D6"/>
    <w:rsid w:val="004C5872"/>
    <w:rsid w:val="004C5F96"/>
    <w:rsid w:val="004C5FE8"/>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2AA2"/>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9F9"/>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945"/>
    <w:rsid w:val="004F356C"/>
    <w:rsid w:val="004F3C6B"/>
    <w:rsid w:val="004F4710"/>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321"/>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BE5"/>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769"/>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6B5F"/>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8D0"/>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D9F"/>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0B2"/>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85F"/>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4DFD"/>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D23"/>
    <w:rsid w:val="00594762"/>
    <w:rsid w:val="00594DFB"/>
    <w:rsid w:val="00595820"/>
    <w:rsid w:val="00595D9B"/>
    <w:rsid w:val="00596604"/>
    <w:rsid w:val="00596E62"/>
    <w:rsid w:val="00596F26"/>
    <w:rsid w:val="00597401"/>
    <w:rsid w:val="00597C42"/>
    <w:rsid w:val="00597D00"/>
    <w:rsid w:val="005A023F"/>
    <w:rsid w:val="005A1B46"/>
    <w:rsid w:val="005A1B4F"/>
    <w:rsid w:val="005A1E82"/>
    <w:rsid w:val="005A1E97"/>
    <w:rsid w:val="005A2454"/>
    <w:rsid w:val="005A26EF"/>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232"/>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567"/>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796"/>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4DA"/>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392"/>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65F4"/>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6F1E"/>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616"/>
    <w:rsid w:val="00643828"/>
    <w:rsid w:val="00643CAF"/>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5ACC"/>
    <w:rsid w:val="00656666"/>
    <w:rsid w:val="0065692A"/>
    <w:rsid w:val="00656B90"/>
    <w:rsid w:val="006570AD"/>
    <w:rsid w:val="00657B8D"/>
    <w:rsid w:val="00660409"/>
    <w:rsid w:val="006605A6"/>
    <w:rsid w:val="00660611"/>
    <w:rsid w:val="00660948"/>
    <w:rsid w:val="00661413"/>
    <w:rsid w:val="00661E43"/>
    <w:rsid w:val="00661EFA"/>
    <w:rsid w:val="00662326"/>
    <w:rsid w:val="00662465"/>
    <w:rsid w:val="00662717"/>
    <w:rsid w:val="00662C6B"/>
    <w:rsid w:val="006630AB"/>
    <w:rsid w:val="006632B0"/>
    <w:rsid w:val="006635E2"/>
    <w:rsid w:val="00663915"/>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0FA"/>
    <w:rsid w:val="00673291"/>
    <w:rsid w:val="00673482"/>
    <w:rsid w:val="006740EF"/>
    <w:rsid w:val="00674679"/>
    <w:rsid w:val="006750FA"/>
    <w:rsid w:val="00675472"/>
    <w:rsid w:val="006755C2"/>
    <w:rsid w:val="00675884"/>
    <w:rsid w:val="00675B33"/>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0FB7"/>
    <w:rsid w:val="00681288"/>
    <w:rsid w:val="00681722"/>
    <w:rsid w:val="00681BB6"/>
    <w:rsid w:val="00681CA6"/>
    <w:rsid w:val="00681D01"/>
    <w:rsid w:val="00681F73"/>
    <w:rsid w:val="00681F76"/>
    <w:rsid w:val="00682042"/>
    <w:rsid w:val="00682623"/>
    <w:rsid w:val="00682A8F"/>
    <w:rsid w:val="00682C84"/>
    <w:rsid w:val="006830FA"/>
    <w:rsid w:val="006831A5"/>
    <w:rsid w:val="00683256"/>
    <w:rsid w:val="00683720"/>
    <w:rsid w:val="00683FFC"/>
    <w:rsid w:val="006841BE"/>
    <w:rsid w:val="00684427"/>
    <w:rsid w:val="0068461A"/>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0FCC"/>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B1A"/>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82A"/>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0B9"/>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02A"/>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58"/>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5C52"/>
    <w:rsid w:val="0074607D"/>
    <w:rsid w:val="00746DA5"/>
    <w:rsid w:val="00746FD1"/>
    <w:rsid w:val="00747655"/>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0EF"/>
    <w:rsid w:val="00754414"/>
    <w:rsid w:val="007549E8"/>
    <w:rsid w:val="00754A12"/>
    <w:rsid w:val="00754FA9"/>
    <w:rsid w:val="00755419"/>
    <w:rsid w:val="00755668"/>
    <w:rsid w:val="0075603F"/>
    <w:rsid w:val="007561F9"/>
    <w:rsid w:val="00756DC1"/>
    <w:rsid w:val="00756E3A"/>
    <w:rsid w:val="007571C5"/>
    <w:rsid w:val="0075724A"/>
    <w:rsid w:val="0075777D"/>
    <w:rsid w:val="007605E9"/>
    <w:rsid w:val="00760A44"/>
    <w:rsid w:val="00760EFC"/>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3C0"/>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1F0"/>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92"/>
    <w:rsid w:val="007908BA"/>
    <w:rsid w:val="00790920"/>
    <w:rsid w:val="00790C76"/>
    <w:rsid w:val="00790E56"/>
    <w:rsid w:val="00791189"/>
    <w:rsid w:val="007912C2"/>
    <w:rsid w:val="007914F7"/>
    <w:rsid w:val="00791529"/>
    <w:rsid w:val="00791733"/>
    <w:rsid w:val="0079173E"/>
    <w:rsid w:val="00791CB5"/>
    <w:rsid w:val="00792064"/>
    <w:rsid w:val="007923BE"/>
    <w:rsid w:val="007923C3"/>
    <w:rsid w:val="00792639"/>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97E26"/>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B04"/>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174"/>
    <w:rsid w:val="007A77EA"/>
    <w:rsid w:val="007A7879"/>
    <w:rsid w:val="007A7ACB"/>
    <w:rsid w:val="007A7D77"/>
    <w:rsid w:val="007A7F24"/>
    <w:rsid w:val="007B0104"/>
    <w:rsid w:val="007B04FE"/>
    <w:rsid w:val="007B0CAF"/>
    <w:rsid w:val="007B1026"/>
    <w:rsid w:val="007B19F4"/>
    <w:rsid w:val="007B1D67"/>
    <w:rsid w:val="007B1E88"/>
    <w:rsid w:val="007B2EEB"/>
    <w:rsid w:val="007B34A4"/>
    <w:rsid w:val="007B3803"/>
    <w:rsid w:val="007B3E89"/>
    <w:rsid w:val="007B4B86"/>
    <w:rsid w:val="007B4CE1"/>
    <w:rsid w:val="007B668A"/>
    <w:rsid w:val="007B692F"/>
    <w:rsid w:val="007B6BE5"/>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B9C"/>
    <w:rsid w:val="007C6D09"/>
    <w:rsid w:val="007C74B8"/>
    <w:rsid w:val="007C7CF6"/>
    <w:rsid w:val="007C7F0E"/>
    <w:rsid w:val="007D011A"/>
    <w:rsid w:val="007D03DA"/>
    <w:rsid w:val="007D18E2"/>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657"/>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7A7"/>
    <w:rsid w:val="007F3A0F"/>
    <w:rsid w:val="007F43AF"/>
    <w:rsid w:val="007F465B"/>
    <w:rsid w:val="007F498B"/>
    <w:rsid w:val="007F4F66"/>
    <w:rsid w:val="007F514D"/>
    <w:rsid w:val="007F5C28"/>
    <w:rsid w:val="007F6371"/>
    <w:rsid w:val="007F6572"/>
    <w:rsid w:val="007F6E24"/>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69C0"/>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0AC"/>
    <w:rsid w:val="008437D0"/>
    <w:rsid w:val="00843E56"/>
    <w:rsid w:val="008444F9"/>
    <w:rsid w:val="00844EA3"/>
    <w:rsid w:val="00844ED4"/>
    <w:rsid w:val="0084518E"/>
    <w:rsid w:val="00845780"/>
    <w:rsid w:val="00845882"/>
    <w:rsid w:val="00845AC8"/>
    <w:rsid w:val="00845ED2"/>
    <w:rsid w:val="00846175"/>
    <w:rsid w:val="008463D9"/>
    <w:rsid w:val="008463F6"/>
    <w:rsid w:val="00846FAC"/>
    <w:rsid w:val="0084720C"/>
    <w:rsid w:val="00847930"/>
    <w:rsid w:val="00847BE2"/>
    <w:rsid w:val="00847DEC"/>
    <w:rsid w:val="00850037"/>
    <w:rsid w:val="008504BD"/>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C90"/>
    <w:rsid w:val="00856D49"/>
    <w:rsid w:val="00857A1F"/>
    <w:rsid w:val="00857ABD"/>
    <w:rsid w:val="00857AF0"/>
    <w:rsid w:val="00857CCB"/>
    <w:rsid w:val="00860325"/>
    <w:rsid w:val="00860762"/>
    <w:rsid w:val="00860B1B"/>
    <w:rsid w:val="00861583"/>
    <w:rsid w:val="00861AD7"/>
    <w:rsid w:val="00862647"/>
    <w:rsid w:val="008628A0"/>
    <w:rsid w:val="00862A5F"/>
    <w:rsid w:val="00862A6E"/>
    <w:rsid w:val="00862A7B"/>
    <w:rsid w:val="00862B09"/>
    <w:rsid w:val="00862CC7"/>
    <w:rsid w:val="00863426"/>
    <w:rsid w:val="00863A18"/>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2D9D"/>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31"/>
    <w:rsid w:val="00886783"/>
    <w:rsid w:val="00886795"/>
    <w:rsid w:val="00886D21"/>
    <w:rsid w:val="0088734C"/>
    <w:rsid w:val="00887986"/>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375"/>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10C"/>
    <w:rsid w:val="008B027A"/>
    <w:rsid w:val="008B0897"/>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5E65"/>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D8F"/>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36"/>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0E5B"/>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17D"/>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6C1C"/>
    <w:rsid w:val="009479AB"/>
    <w:rsid w:val="009501C1"/>
    <w:rsid w:val="0095033A"/>
    <w:rsid w:val="00950ABD"/>
    <w:rsid w:val="00950D30"/>
    <w:rsid w:val="00951E66"/>
    <w:rsid w:val="0095234C"/>
    <w:rsid w:val="00952815"/>
    <w:rsid w:val="00952C57"/>
    <w:rsid w:val="00953878"/>
    <w:rsid w:val="009539C1"/>
    <w:rsid w:val="00953A7B"/>
    <w:rsid w:val="00953E54"/>
    <w:rsid w:val="0095486D"/>
    <w:rsid w:val="00954AE3"/>
    <w:rsid w:val="00954D7F"/>
    <w:rsid w:val="009551A0"/>
    <w:rsid w:val="00955BE3"/>
    <w:rsid w:val="00956143"/>
    <w:rsid w:val="00956465"/>
    <w:rsid w:val="00956922"/>
    <w:rsid w:val="00956C62"/>
    <w:rsid w:val="00956ED3"/>
    <w:rsid w:val="009574AD"/>
    <w:rsid w:val="009603A0"/>
    <w:rsid w:val="00960510"/>
    <w:rsid w:val="0096094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55D"/>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A4C"/>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2E44"/>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5F7"/>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32D"/>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6C3"/>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03"/>
    <w:rsid w:val="009C771A"/>
    <w:rsid w:val="009C77EC"/>
    <w:rsid w:val="009C7A92"/>
    <w:rsid w:val="009C7C9D"/>
    <w:rsid w:val="009C7DD9"/>
    <w:rsid w:val="009D03CC"/>
    <w:rsid w:val="009D0598"/>
    <w:rsid w:val="009D05FC"/>
    <w:rsid w:val="009D06A9"/>
    <w:rsid w:val="009D093A"/>
    <w:rsid w:val="009D0BD0"/>
    <w:rsid w:val="009D0D5C"/>
    <w:rsid w:val="009D0DD5"/>
    <w:rsid w:val="009D118A"/>
    <w:rsid w:val="009D14C1"/>
    <w:rsid w:val="009D175C"/>
    <w:rsid w:val="009D184B"/>
    <w:rsid w:val="009D1AEE"/>
    <w:rsid w:val="009D1B7A"/>
    <w:rsid w:val="009D1B84"/>
    <w:rsid w:val="009D2425"/>
    <w:rsid w:val="009D2961"/>
    <w:rsid w:val="009D2A5C"/>
    <w:rsid w:val="009D2B49"/>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1FDF"/>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5A9"/>
    <w:rsid w:val="00A04E0C"/>
    <w:rsid w:val="00A0503A"/>
    <w:rsid w:val="00A051E3"/>
    <w:rsid w:val="00A0534B"/>
    <w:rsid w:val="00A053A3"/>
    <w:rsid w:val="00A05753"/>
    <w:rsid w:val="00A05EDD"/>
    <w:rsid w:val="00A06205"/>
    <w:rsid w:val="00A06276"/>
    <w:rsid w:val="00A06A77"/>
    <w:rsid w:val="00A06CFF"/>
    <w:rsid w:val="00A06E5E"/>
    <w:rsid w:val="00A0720F"/>
    <w:rsid w:val="00A0725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3A"/>
    <w:rsid w:val="00A16066"/>
    <w:rsid w:val="00A163B8"/>
    <w:rsid w:val="00A16C22"/>
    <w:rsid w:val="00A16D69"/>
    <w:rsid w:val="00A16D75"/>
    <w:rsid w:val="00A17682"/>
    <w:rsid w:val="00A17B89"/>
    <w:rsid w:val="00A20760"/>
    <w:rsid w:val="00A20832"/>
    <w:rsid w:val="00A20F0F"/>
    <w:rsid w:val="00A20FBB"/>
    <w:rsid w:val="00A215E8"/>
    <w:rsid w:val="00A21742"/>
    <w:rsid w:val="00A21775"/>
    <w:rsid w:val="00A217FC"/>
    <w:rsid w:val="00A21F91"/>
    <w:rsid w:val="00A226A2"/>
    <w:rsid w:val="00A22A97"/>
    <w:rsid w:val="00A22E03"/>
    <w:rsid w:val="00A232BE"/>
    <w:rsid w:val="00A23380"/>
    <w:rsid w:val="00A235F9"/>
    <w:rsid w:val="00A23DDE"/>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BC7"/>
    <w:rsid w:val="00A30E0A"/>
    <w:rsid w:val="00A3138E"/>
    <w:rsid w:val="00A31666"/>
    <w:rsid w:val="00A31D94"/>
    <w:rsid w:val="00A3308A"/>
    <w:rsid w:val="00A3316F"/>
    <w:rsid w:val="00A3336A"/>
    <w:rsid w:val="00A333C2"/>
    <w:rsid w:val="00A33667"/>
    <w:rsid w:val="00A33D12"/>
    <w:rsid w:val="00A34233"/>
    <w:rsid w:val="00A34AE5"/>
    <w:rsid w:val="00A34BB4"/>
    <w:rsid w:val="00A34BE2"/>
    <w:rsid w:val="00A34DC3"/>
    <w:rsid w:val="00A35D50"/>
    <w:rsid w:val="00A37C3D"/>
    <w:rsid w:val="00A408CD"/>
    <w:rsid w:val="00A413CA"/>
    <w:rsid w:val="00A41695"/>
    <w:rsid w:val="00A429F3"/>
    <w:rsid w:val="00A42B59"/>
    <w:rsid w:val="00A42C7F"/>
    <w:rsid w:val="00A42C99"/>
    <w:rsid w:val="00A43625"/>
    <w:rsid w:val="00A43D59"/>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1B8"/>
    <w:rsid w:val="00A5144B"/>
    <w:rsid w:val="00A525F9"/>
    <w:rsid w:val="00A52C30"/>
    <w:rsid w:val="00A52D5C"/>
    <w:rsid w:val="00A52DD9"/>
    <w:rsid w:val="00A531E4"/>
    <w:rsid w:val="00A53471"/>
    <w:rsid w:val="00A53E2F"/>
    <w:rsid w:val="00A53E98"/>
    <w:rsid w:val="00A53FAE"/>
    <w:rsid w:val="00A54416"/>
    <w:rsid w:val="00A54851"/>
    <w:rsid w:val="00A56490"/>
    <w:rsid w:val="00A56CDF"/>
    <w:rsid w:val="00A603D6"/>
    <w:rsid w:val="00A6068E"/>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04C"/>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02"/>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3B4F"/>
    <w:rsid w:val="00A943D8"/>
    <w:rsid w:val="00A9447D"/>
    <w:rsid w:val="00A94B97"/>
    <w:rsid w:val="00A95152"/>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BE9"/>
    <w:rsid w:val="00AB6C08"/>
    <w:rsid w:val="00AB73F3"/>
    <w:rsid w:val="00AB7877"/>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78B"/>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075"/>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71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258"/>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47531"/>
    <w:rsid w:val="00B50913"/>
    <w:rsid w:val="00B50CCB"/>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C17"/>
    <w:rsid w:val="00B62DD7"/>
    <w:rsid w:val="00B63BAB"/>
    <w:rsid w:val="00B63FC6"/>
    <w:rsid w:val="00B6449F"/>
    <w:rsid w:val="00B6482E"/>
    <w:rsid w:val="00B64A2B"/>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5FF"/>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C99"/>
    <w:rsid w:val="00B85E80"/>
    <w:rsid w:val="00B86FC3"/>
    <w:rsid w:val="00B90258"/>
    <w:rsid w:val="00B90D93"/>
    <w:rsid w:val="00B9129A"/>
    <w:rsid w:val="00B91A8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367"/>
    <w:rsid w:val="00BB7CEF"/>
    <w:rsid w:val="00BB7F9D"/>
    <w:rsid w:val="00BC059F"/>
    <w:rsid w:val="00BC121F"/>
    <w:rsid w:val="00BC1714"/>
    <w:rsid w:val="00BC1C4B"/>
    <w:rsid w:val="00BC218D"/>
    <w:rsid w:val="00BC2365"/>
    <w:rsid w:val="00BC246D"/>
    <w:rsid w:val="00BC27E1"/>
    <w:rsid w:val="00BC2BC7"/>
    <w:rsid w:val="00BC35F1"/>
    <w:rsid w:val="00BC3805"/>
    <w:rsid w:val="00BC38B3"/>
    <w:rsid w:val="00BC38C6"/>
    <w:rsid w:val="00BC3982"/>
    <w:rsid w:val="00BC3A99"/>
    <w:rsid w:val="00BC3BA5"/>
    <w:rsid w:val="00BC3C0F"/>
    <w:rsid w:val="00BC462E"/>
    <w:rsid w:val="00BC4C1F"/>
    <w:rsid w:val="00BC55CA"/>
    <w:rsid w:val="00BC5781"/>
    <w:rsid w:val="00BC5E4F"/>
    <w:rsid w:val="00BC626B"/>
    <w:rsid w:val="00BC65B1"/>
    <w:rsid w:val="00BC65F1"/>
    <w:rsid w:val="00BC6942"/>
    <w:rsid w:val="00BC763C"/>
    <w:rsid w:val="00BC79E9"/>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E5D"/>
    <w:rsid w:val="00BD3FB9"/>
    <w:rsid w:val="00BD4053"/>
    <w:rsid w:val="00BD4127"/>
    <w:rsid w:val="00BD44C0"/>
    <w:rsid w:val="00BD4509"/>
    <w:rsid w:val="00BD4E3D"/>
    <w:rsid w:val="00BD4E7D"/>
    <w:rsid w:val="00BD4F7F"/>
    <w:rsid w:val="00BD55BF"/>
    <w:rsid w:val="00BD56AF"/>
    <w:rsid w:val="00BD56DB"/>
    <w:rsid w:val="00BD5790"/>
    <w:rsid w:val="00BD59BE"/>
    <w:rsid w:val="00BD5ECA"/>
    <w:rsid w:val="00BD5F4D"/>
    <w:rsid w:val="00BD5F81"/>
    <w:rsid w:val="00BD6B09"/>
    <w:rsid w:val="00BD6B30"/>
    <w:rsid w:val="00BD6F6D"/>
    <w:rsid w:val="00BD7070"/>
    <w:rsid w:val="00BD72A2"/>
    <w:rsid w:val="00BD7480"/>
    <w:rsid w:val="00BD75CC"/>
    <w:rsid w:val="00BD7721"/>
    <w:rsid w:val="00BD7D54"/>
    <w:rsid w:val="00BE04C7"/>
    <w:rsid w:val="00BE05BE"/>
    <w:rsid w:val="00BE0779"/>
    <w:rsid w:val="00BE0E1F"/>
    <w:rsid w:val="00BE113D"/>
    <w:rsid w:val="00BE18B7"/>
    <w:rsid w:val="00BE1AFD"/>
    <w:rsid w:val="00BE277C"/>
    <w:rsid w:val="00BE2A81"/>
    <w:rsid w:val="00BE38EA"/>
    <w:rsid w:val="00BE3A89"/>
    <w:rsid w:val="00BE56DC"/>
    <w:rsid w:val="00BE5933"/>
    <w:rsid w:val="00BE5A4E"/>
    <w:rsid w:val="00BE6814"/>
    <w:rsid w:val="00BE6A52"/>
    <w:rsid w:val="00BE6A8A"/>
    <w:rsid w:val="00BE6F51"/>
    <w:rsid w:val="00BE70CC"/>
    <w:rsid w:val="00BE73AA"/>
    <w:rsid w:val="00BE74F9"/>
    <w:rsid w:val="00BE7C1D"/>
    <w:rsid w:val="00BE7C84"/>
    <w:rsid w:val="00BE7F5C"/>
    <w:rsid w:val="00BF006A"/>
    <w:rsid w:val="00BF0A4C"/>
    <w:rsid w:val="00BF18C7"/>
    <w:rsid w:val="00BF1A3E"/>
    <w:rsid w:val="00BF2144"/>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1C6"/>
    <w:rsid w:val="00C12768"/>
    <w:rsid w:val="00C127B9"/>
    <w:rsid w:val="00C127DA"/>
    <w:rsid w:val="00C12ED3"/>
    <w:rsid w:val="00C1343C"/>
    <w:rsid w:val="00C137A0"/>
    <w:rsid w:val="00C13B9C"/>
    <w:rsid w:val="00C148BB"/>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652"/>
    <w:rsid w:val="00C50CC7"/>
    <w:rsid w:val="00C50EB1"/>
    <w:rsid w:val="00C51521"/>
    <w:rsid w:val="00C51773"/>
    <w:rsid w:val="00C5184D"/>
    <w:rsid w:val="00C51934"/>
    <w:rsid w:val="00C5200A"/>
    <w:rsid w:val="00C520C5"/>
    <w:rsid w:val="00C523E3"/>
    <w:rsid w:val="00C525A8"/>
    <w:rsid w:val="00C525C7"/>
    <w:rsid w:val="00C52639"/>
    <w:rsid w:val="00C52690"/>
    <w:rsid w:val="00C529A8"/>
    <w:rsid w:val="00C52E23"/>
    <w:rsid w:val="00C5366C"/>
    <w:rsid w:val="00C544B5"/>
    <w:rsid w:val="00C545D2"/>
    <w:rsid w:val="00C54B26"/>
    <w:rsid w:val="00C54BEC"/>
    <w:rsid w:val="00C54D06"/>
    <w:rsid w:val="00C55191"/>
    <w:rsid w:val="00C5555E"/>
    <w:rsid w:val="00C55CAF"/>
    <w:rsid w:val="00C56455"/>
    <w:rsid w:val="00C568D1"/>
    <w:rsid w:val="00C56B47"/>
    <w:rsid w:val="00C56BB1"/>
    <w:rsid w:val="00C56FD6"/>
    <w:rsid w:val="00C57060"/>
    <w:rsid w:val="00C57573"/>
    <w:rsid w:val="00C5768B"/>
    <w:rsid w:val="00C57802"/>
    <w:rsid w:val="00C603B0"/>
    <w:rsid w:val="00C603C2"/>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6F84"/>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2B9"/>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664"/>
    <w:rsid w:val="00CB395D"/>
    <w:rsid w:val="00CB3C15"/>
    <w:rsid w:val="00CB3D0C"/>
    <w:rsid w:val="00CB3F4A"/>
    <w:rsid w:val="00CB5115"/>
    <w:rsid w:val="00CB5137"/>
    <w:rsid w:val="00CB518B"/>
    <w:rsid w:val="00CB5B2A"/>
    <w:rsid w:val="00CB5D87"/>
    <w:rsid w:val="00CB5E01"/>
    <w:rsid w:val="00CB61B5"/>
    <w:rsid w:val="00CB6449"/>
    <w:rsid w:val="00CB648E"/>
    <w:rsid w:val="00CB6520"/>
    <w:rsid w:val="00CB702A"/>
    <w:rsid w:val="00CB70ED"/>
    <w:rsid w:val="00CB7907"/>
    <w:rsid w:val="00CB7D59"/>
    <w:rsid w:val="00CC0211"/>
    <w:rsid w:val="00CC0435"/>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059F"/>
    <w:rsid w:val="00CD06AA"/>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57B"/>
    <w:rsid w:val="00CE783C"/>
    <w:rsid w:val="00CF01DB"/>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B78"/>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5E27"/>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DC2"/>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574"/>
    <w:rsid w:val="00D45A74"/>
    <w:rsid w:val="00D461CD"/>
    <w:rsid w:val="00D46F0A"/>
    <w:rsid w:val="00D50890"/>
    <w:rsid w:val="00D508EA"/>
    <w:rsid w:val="00D50995"/>
    <w:rsid w:val="00D50B3A"/>
    <w:rsid w:val="00D50DF6"/>
    <w:rsid w:val="00D51743"/>
    <w:rsid w:val="00D51A7D"/>
    <w:rsid w:val="00D51DBD"/>
    <w:rsid w:val="00D52300"/>
    <w:rsid w:val="00D52885"/>
    <w:rsid w:val="00D52F9D"/>
    <w:rsid w:val="00D538AB"/>
    <w:rsid w:val="00D53DED"/>
    <w:rsid w:val="00D550AA"/>
    <w:rsid w:val="00D5549A"/>
    <w:rsid w:val="00D55C6C"/>
    <w:rsid w:val="00D55EBD"/>
    <w:rsid w:val="00D562CD"/>
    <w:rsid w:val="00D56B7F"/>
    <w:rsid w:val="00D57280"/>
    <w:rsid w:val="00D576D4"/>
    <w:rsid w:val="00D577E2"/>
    <w:rsid w:val="00D601B1"/>
    <w:rsid w:val="00D603D8"/>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66F7"/>
    <w:rsid w:val="00D67523"/>
    <w:rsid w:val="00D677A6"/>
    <w:rsid w:val="00D677FE"/>
    <w:rsid w:val="00D6782A"/>
    <w:rsid w:val="00D701A1"/>
    <w:rsid w:val="00D70917"/>
    <w:rsid w:val="00D70991"/>
    <w:rsid w:val="00D70DA8"/>
    <w:rsid w:val="00D70DE6"/>
    <w:rsid w:val="00D7105A"/>
    <w:rsid w:val="00D713FF"/>
    <w:rsid w:val="00D7178C"/>
    <w:rsid w:val="00D71DDC"/>
    <w:rsid w:val="00D727DA"/>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0ACC"/>
    <w:rsid w:val="00D90B42"/>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BEF"/>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DA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4B"/>
    <w:rsid w:val="00DD4F6D"/>
    <w:rsid w:val="00DD5171"/>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4C09"/>
    <w:rsid w:val="00E04F11"/>
    <w:rsid w:val="00E050B5"/>
    <w:rsid w:val="00E05903"/>
    <w:rsid w:val="00E0608B"/>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4ECD"/>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3EA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81B"/>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6F77"/>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6F"/>
    <w:rsid w:val="00E671BB"/>
    <w:rsid w:val="00E674B6"/>
    <w:rsid w:val="00E6798B"/>
    <w:rsid w:val="00E67AAF"/>
    <w:rsid w:val="00E67C87"/>
    <w:rsid w:val="00E7029D"/>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DD9"/>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E38"/>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3C0"/>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5CB"/>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E52"/>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E78C6"/>
    <w:rsid w:val="00EF0454"/>
    <w:rsid w:val="00EF1B70"/>
    <w:rsid w:val="00EF20D6"/>
    <w:rsid w:val="00EF20F9"/>
    <w:rsid w:val="00EF27B2"/>
    <w:rsid w:val="00EF2846"/>
    <w:rsid w:val="00EF2E46"/>
    <w:rsid w:val="00EF33D3"/>
    <w:rsid w:val="00EF368C"/>
    <w:rsid w:val="00EF3DE8"/>
    <w:rsid w:val="00EF3E59"/>
    <w:rsid w:val="00EF40D6"/>
    <w:rsid w:val="00EF45A5"/>
    <w:rsid w:val="00EF4731"/>
    <w:rsid w:val="00EF4D18"/>
    <w:rsid w:val="00EF52A7"/>
    <w:rsid w:val="00EF5644"/>
    <w:rsid w:val="00EF63E9"/>
    <w:rsid w:val="00EF648E"/>
    <w:rsid w:val="00EF64A3"/>
    <w:rsid w:val="00EF706A"/>
    <w:rsid w:val="00EF7378"/>
    <w:rsid w:val="00EF7675"/>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3F8"/>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0AAA"/>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B33"/>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420"/>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3A4"/>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0F5"/>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6BE"/>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2C"/>
    <w:rsid w:val="00FD72F3"/>
    <w:rsid w:val="00FD760B"/>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126"/>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696D08C6-52FE-4A0A-83A6-909F28E4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61A"/>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7950460">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70553578">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2573297">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172350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3253744">
      <w:bodyDiv w:val="1"/>
      <w:marLeft w:val="0"/>
      <w:marRight w:val="0"/>
      <w:marTop w:val="0"/>
      <w:marBottom w:val="0"/>
      <w:divBdr>
        <w:top w:val="none" w:sz="0" w:space="0" w:color="auto"/>
        <w:left w:val="none" w:sz="0" w:space="0" w:color="auto"/>
        <w:bottom w:val="none" w:sz="0" w:space="0" w:color="auto"/>
        <w:right w:val="none" w:sz="0" w:space="0" w:color="auto"/>
      </w:divBdr>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99772798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958799208">
          <w:marLeft w:val="1166"/>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2088726601">
          <w:marLeft w:val="547"/>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295765838">
          <w:marLeft w:val="1166"/>
          <w:marRight w:val="0"/>
          <w:marTop w:val="0"/>
          <w:marBottom w:val="120"/>
          <w:divBdr>
            <w:top w:val="none" w:sz="0" w:space="0" w:color="auto"/>
            <w:left w:val="none" w:sz="0" w:space="0" w:color="auto"/>
            <w:bottom w:val="none" w:sz="0" w:space="0" w:color="auto"/>
            <w:right w:val="none" w:sz="0" w:space="0" w:color="auto"/>
          </w:divBdr>
        </w:div>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27604718">
          <w:marLeft w:val="1080"/>
          <w:marRight w:val="0"/>
          <w:marTop w:val="100"/>
          <w:marBottom w:val="0"/>
          <w:divBdr>
            <w:top w:val="none" w:sz="0" w:space="0" w:color="auto"/>
            <w:left w:val="none" w:sz="0" w:space="0" w:color="auto"/>
            <w:bottom w:val="none" w:sz="0" w:space="0" w:color="auto"/>
            <w:right w:val="none" w:sz="0" w:space="0" w:color="auto"/>
          </w:divBdr>
        </w:div>
        <w:div w:id="1706518042">
          <w:marLeft w:val="360"/>
          <w:marRight w:val="0"/>
          <w:marTop w:val="2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CBFF2-CAE7-4D7A-97F0-82C949F6C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5</Pages>
  <Words>1822</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12184</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dc:description/>
  <cp:lastModifiedBy>Laurent Noel</cp:lastModifiedBy>
  <cp:revision>2</cp:revision>
  <cp:lastPrinted>2021-08-02T22:07:00Z</cp:lastPrinted>
  <dcterms:created xsi:type="dcterms:W3CDTF">2022-01-17T16:20:00Z</dcterms:created>
  <dcterms:modified xsi:type="dcterms:W3CDTF">2022-01-17T16:20:00Z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